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63" w:rsidRPr="009723E0" w:rsidRDefault="00492A63" w:rsidP="00492A63">
      <w:pPr>
        <w:spacing w:after="0" w:line="240" w:lineRule="auto"/>
        <w:jc w:val="center"/>
        <w:rPr>
          <w:rFonts w:ascii="Times New Roman" w:hAnsi="Times New Roman" w:cs="Times New Roman"/>
          <w:b/>
          <w:sz w:val="24"/>
          <w:szCs w:val="24"/>
          <w:lang w:eastAsia="ru-RU"/>
        </w:rPr>
      </w:pPr>
      <w:r w:rsidRPr="009723E0">
        <w:rPr>
          <w:rFonts w:ascii="Times New Roman" w:hAnsi="Times New Roman" w:cs="Times New Roman"/>
          <w:b/>
          <w:sz w:val="24"/>
          <w:szCs w:val="24"/>
          <w:lang w:eastAsia="ru-RU"/>
        </w:rPr>
        <w:t>Контракт</w:t>
      </w:r>
    </w:p>
    <w:p w:rsidR="00492A63" w:rsidRPr="009723E0" w:rsidRDefault="00492A63" w:rsidP="00492A63">
      <w:pPr>
        <w:spacing w:after="0" w:line="240" w:lineRule="auto"/>
        <w:jc w:val="center"/>
        <w:rPr>
          <w:rFonts w:ascii="Times New Roman" w:hAnsi="Times New Roman" w:cs="Times New Roman"/>
          <w:b/>
          <w:sz w:val="24"/>
          <w:szCs w:val="24"/>
          <w:lang w:eastAsia="ru-RU"/>
        </w:rPr>
      </w:pPr>
      <w:r w:rsidRPr="009723E0">
        <w:rPr>
          <w:rFonts w:ascii="Times New Roman" w:hAnsi="Times New Roman" w:cs="Times New Roman"/>
          <w:b/>
          <w:sz w:val="24"/>
          <w:szCs w:val="24"/>
          <w:lang w:eastAsia="ru-RU"/>
        </w:rPr>
        <w:t>купли-продажи</w:t>
      </w:r>
    </w:p>
    <w:p w:rsidR="00492A63" w:rsidRPr="009B229D" w:rsidRDefault="00492A63" w:rsidP="00492A63">
      <w:pPr>
        <w:spacing w:after="0" w:line="240" w:lineRule="auto"/>
        <w:jc w:val="center"/>
        <w:rPr>
          <w:rFonts w:ascii="Times New Roman" w:hAnsi="Times New Roman" w:cs="Times New Roman"/>
          <w:sz w:val="8"/>
          <w:szCs w:val="24"/>
          <w:lang w:eastAsia="ru-RU"/>
        </w:rPr>
      </w:pPr>
    </w:p>
    <w:tbl>
      <w:tblPr>
        <w:tblStyle w:val="a5"/>
        <w:tblW w:w="0" w:type="auto"/>
        <w:tblLook w:val="04A0" w:firstRow="1" w:lastRow="0" w:firstColumn="1" w:lastColumn="0" w:noHBand="0" w:noVBand="1"/>
      </w:tblPr>
      <w:tblGrid>
        <w:gridCol w:w="4672"/>
        <w:gridCol w:w="4673"/>
      </w:tblGrid>
      <w:tr w:rsidR="00492A63" w:rsidRPr="001763E5" w:rsidTr="004430B5">
        <w:tc>
          <w:tcPr>
            <w:tcW w:w="4672" w:type="dxa"/>
          </w:tcPr>
          <w:p w:rsidR="00492A63" w:rsidRPr="001314F3" w:rsidRDefault="00492A63" w:rsidP="004430B5">
            <w:pPr>
              <w:jc w:val="center"/>
              <w:rPr>
                <w:rFonts w:ascii="Times New Roman" w:hAnsi="Times New Roman" w:cs="Times New Roman"/>
                <w:b/>
                <w:sz w:val="20"/>
                <w:szCs w:val="20"/>
              </w:rPr>
            </w:pPr>
            <w:r w:rsidRPr="001314F3">
              <w:rPr>
                <w:rFonts w:ascii="Times New Roman" w:hAnsi="Times New Roman" w:cs="Times New Roman"/>
                <w:b/>
                <w:sz w:val="20"/>
                <w:szCs w:val="20"/>
              </w:rPr>
              <w:t>КОНТРАКТ №</w:t>
            </w:r>
          </w:p>
          <w:p w:rsidR="00492A63" w:rsidRPr="001314F3" w:rsidRDefault="00492A63" w:rsidP="004430B5">
            <w:pPr>
              <w:jc w:val="both"/>
              <w:rPr>
                <w:rFonts w:ascii="Times New Roman" w:hAnsi="Times New Roman" w:cs="Times New Roman"/>
                <w:i/>
                <w:sz w:val="20"/>
                <w:szCs w:val="20"/>
              </w:rPr>
            </w:pPr>
          </w:p>
          <w:p w:rsidR="00492A63" w:rsidRPr="001314F3" w:rsidRDefault="00492A63" w:rsidP="004430B5">
            <w:pPr>
              <w:jc w:val="both"/>
              <w:rPr>
                <w:rFonts w:ascii="Times New Roman" w:hAnsi="Times New Roman" w:cs="Times New Roman"/>
                <w:i/>
                <w:sz w:val="20"/>
                <w:szCs w:val="20"/>
              </w:rPr>
            </w:pPr>
            <w:r w:rsidRPr="001314F3">
              <w:rPr>
                <w:rFonts w:ascii="Times New Roman" w:hAnsi="Times New Roman" w:cs="Times New Roman"/>
                <w:i/>
                <w:sz w:val="20"/>
                <w:szCs w:val="20"/>
              </w:rPr>
              <w:t xml:space="preserve">  г. Мытищи                                ___ ________2019 г.</w:t>
            </w:r>
          </w:p>
          <w:p w:rsidR="00492A63" w:rsidRPr="001314F3" w:rsidRDefault="00492A63" w:rsidP="004430B5">
            <w:pPr>
              <w:pStyle w:val="a6"/>
              <w:rPr>
                <w:sz w:val="20"/>
              </w:rPr>
            </w:pPr>
            <w:r w:rsidRPr="001314F3">
              <w:rPr>
                <w:sz w:val="20"/>
              </w:rPr>
              <w:t xml:space="preserve">        </w:t>
            </w:r>
          </w:p>
          <w:p w:rsidR="00492A63" w:rsidRPr="001314F3" w:rsidRDefault="00492A63" w:rsidP="004430B5">
            <w:pPr>
              <w:pStyle w:val="a6"/>
              <w:rPr>
                <w:sz w:val="20"/>
              </w:rPr>
            </w:pPr>
            <w:r w:rsidRPr="001314F3">
              <w:rPr>
                <w:sz w:val="20"/>
              </w:rPr>
              <w:t>Фирма «</w:t>
            </w:r>
            <w:r w:rsidRPr="001314F3">
              <w:rPr>
                <w:sz w:val="20"/>
                <w:lang w:eastAsia="zh-TW"/>
              </w:rPr>
              <w:t xml:space="preserve"> __________________________ </w:t>
            </w:r>
            <w:r w:rsidRPr="001314F3">
              <w:rPr>
                <w:sz w:val="20"/>
              </w:rPr>
              <w:t xml:space="preserve">», именуемая в дальнейшем «Продавец», в лице </w:t>
            </w:r>
            <w:r w:rsidRPr="001314F3">
              <w:rPr>
                <w:bCs/>
                <w:sz w:val="20"/>
              </w:rPr>
              <w:t xml:space="preserve"> _______________</w:t>
            </w:r>
            <w:proofErr w:type="gramStart"/>
            <w:r w:rsidRPr="001314F3">
              <w:rPr>
                <w:sz w:val="20"/>
              </w:rPr>
              <w:t xml:space="preserve"> ,</w:t>
            </w:r>
            <w:proofErr w:type="gramEnd"/>
            <w:r w:rsidRPr="001314F3">
              <w:rPr>
                <w:sz w:val="20"/>
              </w:rPr>
              <w:t xml:space="preserve"> с одной стороны, и ООО «</w:t>
            </w:r>
            <w:proofErr w:type="spellStart"/>
            <w:r w:rsidRPr="001314F3">
              <w:rPr>
                <w:sz w:val="20"/>
              </w:rPr>
              <w:t>Серебрянный</w:t>
            </w:r>
            <w:proofErr w:type="spellEnd"/>
            <w:r w:rsidRPr="001314F3">
              <w:rPr>
                <w:sz w:val="20"/>
              </w:rPr>
              <w:t xml:space="preserve"> узел</w:t>
            </w:r>
            <w:r w:rsidRPr="001314F3">
              <w:rPr>
                <w:b/>
                <w:sz w:val="20"/>
              </w:rPr>
              <w:t>»</w:t>
            </w:r>
            <w:r w:rsidRPr="001314F3">
              <w:rPr>
                <w:sz w:val="20"/>
              </w:rPr>
              <w:t xml:space="preserve">, именуемое в дальнейшем «Покупатель», в лице генерального директора </w:t>
            </w:r>
            <w:proofErr w:type="spellStart"/>
            <w:r w:rsidRPr="001314F3">
              <w:rPr>
                <w:sz w:val="20"/>
              </w:rPr>
              <w:t>Кедрова</w:t>
            </w:r>
            <w:proofErr w:type="spellEnd"/>
            <w:r w:rsidRPr="001314F3">
              <w:rPr>
                <w:sz w:val="20"/>
              </w:rPr>
              <w:t xml:space="preserve"> О. Ю., действующего на основании Устава, с другой стороны, вместе «Стороны», заключили настоящий контракт о нижеследующем:</w:t>
            </w:r>
          </w:p>
          <w:p w:rsidR="00492A63" w:rsidRPr="001314F3" w:rsidRDefault="00492A63" w:rsidP="004430B5">
            <w:pPr>
              <w:pStyle w:val="a6"/>
              <w:rPr>
                <w:sz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sz w:val="20"/>
                <w:szCs w:val="20"/>
              </w:rPr>
            </w:pPr>
            <w:r w:rsidRPr="001314F3">
              <w:rPr>
                <w:rFonts w:ascii="Times New Roman" w:hAnsi="Times New Roman" w:cs="Times New Roman"/>
                <w:b/>
                <w:sz w:val="20"/>
                <w:szCs w:val="20"/>
              </w:rPr>
              <w:t>Предмет контракта.</w:t>
            </w:r>
          </w:p>
          <w:p w:rsidR="00492A63" w:rsidRPr="001314F3" w:rsidRDefault="00492A63" w:rsidP="00492A63">
            <w:pPr>
              <w:numPr>
                <w:ilvl w:val="1"/>
                <w:numId w:val="4"/>
              </w:numPr>
              <w:tabs>
                <w:tab w:val="clear" w:pos="390"/>
                <w:tab w:val="num" w:pos="426"/>
              </w:tabs>
              <w:spacing w:after="0" w:line="240" w:lineRule="auto"/>
              <w:ind w:left="0" w:firstLine="0"/>
              <w:contextualSpacing/>
              <w:jc w:val="both"/>
              <w:rPr>
                <w:rFonts w:ascii="Times New Roman" w:hAnsi="Times New Roman" w:cs="Times New Roman"/>
                <w:sz w:val="20"/>
                <w:szCs w:val="20"/>
              </w:rPr>
            </w:pPr>
            <w:proofErr w:type="gramStart"/>
            <w:r w:rsidRPr="001314F3">
              <w:rPr>
                <w:rFonts w:ascii="Times New Roman" w:hAnsi="Times New Roman" w:cs="Times New Roman"/>
                <w:bCs/>
                <w:sz w:val="20"/>
                <w:szCs w:val="20"/>
              </w:rPr>
              <w:t>Продавец продает, а Покупатель покупает полотна трикотажные машинного вязания, ткань, нетканые материалы, пряжу, швейные нитки, швейную фурнитуру, домашний текстиль, декоративные изделия, рекламную продукцию, товары народного потребления, промышленные товары (далее «Товар»), а также образцы Товара, необходимые для сертификации для ввоза на территорию Российской Федерации, на предварительно согласованных условиях поставки</w:t>
            </w:r>
            <w:r w:rsidRPr="001314F3">
              <w:rPr>
                <w:rFonts w:ascii="Times New Roman" w:hAnsi="Times New Roman" w:cs="Times New Roman"/>
                <w:sz w:val="20"/>
                <w:szCs w:val="20"/>
              </w:rPr>
              <w:t xml:space="preserve"> согласно «Инкотермс-2010».</w:t>
            </w:r>
            <w:proofErr w:type="gramEnd"/>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1.2. Ассортимент Товара, количество, цена, условия поставки, производитель, страна производства, страна отправления, указаны в Приложениях к Контракту на поставку конкретной партии Товара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1.3.  Экспортер Товара на российский рынок указан в  Приложениях к Контракту на поставку конкретной партии Товара.</w:t>
            </w:r>
          </w:p>
          <w:p w:rsidR="00492A63" w:rsidRPr="001314F3" w:rsidRDefault="00492A63" w:rsidP="004430B5">
            <w:pPr>
              <w:tabs>
                <w:tab w:val="left" w:pos="498"/>
              </w:tabs>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Цена и общая стоимость товара.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2.1. </w:t>
            </w:r>
            <w:r w:rsidRPr="001314F3">
              <w:rPr>
                <w:rFonts w:ascii="Times New Roman" w:hAnsi="Times New Roman" w:cs="Times New Roman"/>
                <w:bCs/>
                <w:sz w:val="20"/>
                <w:szCs w:val="20"/>
              </w:rPr>
              <w:t xml:space="preserve">  Цена Товара на  предварительно согласованных условиях поставки</w:t>
            </w:r>
            <w:r w:rsidRPr="001314F3">
              <w:rPr>
                <w:rFonts w:ascii="Times New Roman" w:hAnsi="Times New Roman" w:cs="Times New Roman"/>
                <w:sz w:val="20"/>
                <w:szCs w:val="20"/>
              </w:rPr>
              <w:t xml:space="preserve"> согласно «Инкотермс-2010», определяется в Приложениях, являющихся неотъемлемой частью Контракта.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2.2. Общая стоимость Товара, поставляемого по настоящему контракту, составляет 1000000,00 (один миллион) Долларов США.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2.3. </w:t>
            </w:r>
            <w:proofErr w:type="gramStart"/>
            <w:r w:rsidRPr="001314F3">
              <w:rPr>
                <w:rFonts w:ascii="Times New Roman" w:hAnsi="Times New Roman" w:cs="Times New Roman"/>
                <w:sz w:val="20"/>
                <w:szCs w:val="20"/>
              </w:rPr>
              <w:t>Стоимость Товара,</w:t>
            </w:r>
            <w:r w:rsidRPr="001314F3">
              <w:rPr>
                <w:rFonts w:ascii="Times New Roman" w:hAnsi="Times New Roman" w:cs="Times New Roman"/>
                <w:bCs/>
                <w:sz w:val="20"/>
                <w:szCs w:val="20"/>
              </w:rPr>
              <w:t xml:space="preserve"> стоимость </w:t>
            </w:r>
            <w:r w:rsidRPr="001314F3">
              <w:rPr>
                <w:rFonts w:ascii="Times New Roman" w:hAnsi="Times New Roman" w:cs="Times New Roman"/>
                <w:sz w:val="20"/>
                <w:szCs w:val="20"/>
              </w:rPr>
              <w:t xml:space="preserve">упаковки, маркировки, погрузочные работы на складе Поставщика, доставка Товара в порт экспорта, портовое экспедирование и погрузка в порту экспорта, расходы, связанные с таможенным обслуживанием в стране отправления и доставкой Товара до порта отправки в  стране отправления, расходы, связанные с доставкой товара из порта отправления в стране отправления,  портовое и таможенное обслуживание на территории РФ, </w:t>
            </w:r>
            <w:r w:rsidRPr="001314F3">
              <w:rPr>
                <w:rFonts w:ascii="Times New Roman" w:hAnsi="Times New Roman" w:cs="Times New Roman"/>
                <w:sz w:val="20"/>
                <w:szCs w:val="20"/>
              </w:rPr>
              <w:lastRenderedPageBreak/>
              <w:t>доставка Товара до</w:t>
            </w:r>
            <w:proofErr w:type="gramEnd"/>
            <w:r w:rsidRPr="001314F3">
              <w:rPr>
                <w:rFonts w:ascii="Times New Roman" w:hAnsi="Times New Roman" w:cs="Times New Roman"/>
                <w:sz w:val="20"/>
                <w:szCs w:val="20"/>
              </w:rPr>
              <w:t xml:space="preserve"> места разгрузки на территории РФ, определяется согласно договорённости Сторонами и «Инкотермс-2010».</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Качество и упаковка товара.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3.1. Качество поставляемого Товара должно соответствовать образцам известным Покупателю.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3.2. Товар может быть упакован в различные виды упаковки, в зависимости от условий транспортировки:  в рулоны, картонные коробки, полиэтиленовые мешки и отдельными предметами в полиэтиленовую пленку.</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Размеры, ассортимент, количество мест – согласно Приложению.</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Условия, порядок и сроки поставки.</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4.1.  Поставка Товара осуществляется в течение 90 дней после подписания Приложения.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4.2. Право собственности на Товар от Продавца к Покупателю переходит </w:t>
            </w:r>
            <w:proofErr w:type="gramStart"/>
            <w:r w:rsidRPr="001314F3">
              <w:rPr>
                <w:rFonts w:ascii="Times New Roman" w:hAnsi="Times New Roman" w:cs="Times New Roman"/>
                <w:sz w:val="20"/>
                <w:szCs w:val="20"/>
              </w:rPr>
              <w:t xml:space="preserve">согласно </w:t>
            </w:r>
            <w:r w:rsidRPr="001314F3">
              <w:rPr>
                <w:rFonts w:ascii="Times New Roman" w:hAnsi="Times New Roman" w:cs="Times New Roman"/>
                <w:bCs/>
                <w:sz w:val="20"/>
                <w:szCs w:val="20"/>
              </w:rPr>
              <w:t>условий</w:t>
            </w:r>
            <w:proofErr w:type="gramEnd"/>
            <w:r w:rsidRPr="001314F3">
              <w:rPr>
                <w:rFonts w:ascii="Times New Roman" w:hAnsi="Times New Roman" w:cs="Times New Roman"/>
                <w:bCs/>
                <w:sz w:val="20"/>
                <w:szCs w:val="20"/>
              </w:rPr>
              <w:t xml:space="preserve"> поставки</w:t>
            </w:r>
            <w:r w:rsidRPr="001314F3">
              <w:rPr>
                <w:rFonts w:ascii="Times New Roman" w:hAnsi="Times New Roman" w:cs="Times New Roman"/>
                <w:sz w:val="20"/>
                <w:szCs w:val="20"/>
              </w:rPr>
              <w:t xml:space="preserve"> «Инкотермс-2010», указанных в Приложениях к настоящему контракту, на каждую конкретную поставку.</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Документы, передаваемые покупателю вместе с товаром.</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5.1. Перечень документов, передаваемых «Покупателю» вместе с товаром:</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5.1.1. Инвойс – 3 экз. (оригинал);</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5.1.2. Упаковочный лист - 3 экз. (оригинал);</w:t>
            </w:r>
          </w:p>
          <w:p w:rsidR="00492A63" w:rsidRPr="001314F3" w:rsidRDefault="00492A63" w:rsidP="004430B5">
            <w:pPr>
              <w:jc w:val="both"/>
              <w:rPr>
                <w:rFonts w:ascii="Times New Roman" w:hAnsi="Times New Roman" w:cs="Times New Roman"/>
                <w:bCs/>
                <w:sz w:val="20"/>
                <w:szCs w:val="20"/>
              </w:rPr>
            </w:pPr>
            <w:r w:rsidRPr="001314F3">
              <w:rPr>
                <w:rFonts w:ascii="Times New Roman" w:hAnsi="Times New Roman" w:cs="Times New Roman"/>
                <w:sz w:val="20"/>
                <w:szCs w:val="20"/>
              </w:rPr>
              <w:t>5.1.3.</w:t>
            </w:r>
            <w:r w:rsidRPr="001314F3">
              <w:rPr>
                <w:rFonts w:ascii="Times New Roman" w:hAnsi="Times New Roman" w:cs="Times New Roman"/>
                <w:b/>
                <w:sz w:val="20"/>
                <w:szCs w:val="20"/>
              </w:rPr>
              <w:t xml:space="preserve"> </w:t>
            </w:r>
            <w:r w:rsidRPr="001314F3">
              <w:rPr>
                <w:rFonts w:ascii="Times New Roman" w:hAnsi="Times New Roman" w:cs="Times New Roman"/>
                <w:bCs/>
                <w:sz w:val="20"/>
                <w:szCs w:val="20"/>
              </w:rPr>
              <w:t>Транспортный океанский коносамент – 1 экз. (копия) или CMR – транспортный документ – 1 экз. (оригинал).</w:t>
            </w: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5.2. Продавец не несет обязанностей по предоставлению документов, не указанных в Контракте.</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Условия оплаты.</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6.1. </w:t>
            </w:r>
            <w:r w:rsidRPr="001314F3">
              <w:rPr>
                <w:rFonts w:ascii="Times New Roman" w:hAnsi="Times New Roman" w:cs="Times New Roman"/>
                <w:bCs/>
                <w:sz w:val="20"/>
                <w:szCs w:val="20"/>
              </w:rPr>
              <w:t xml:space="preserve">  Оплата поставляемого Товара по настоящему контракту производится Покупателем, путем перечисления денежных средств на счет Продавца, в течение 90 (девяноста) дней со дня подписания Приложения.</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6.2. Платежи по Контракту производятся банковским переводом в долларах США, ЕВРО или в китайских юанях (</w:t>
            </w:r>
            <w:r w:rsidRPr="001314F3">
              <w:rPr>
                <w:rFonts w:ascii="Times New Roman" w:hAnsi="Times New Roman" w:cs="Times New Roman"/>
                <w:sz w:val="20"/>
                <w:szCs w:val="20"/>
                <w:lang w:val="en-US"/>
              </w:rPr>
              <w:t>CNY</w:t>
            </w:r>
            <w:r w:rsidRPr="001314F3">
              <w:rPr>
                <w:rFonts w:ascii="Times New Roman" w:hAnsi="Times New Roman" w:cs="Times New Roman"/>
                <w:sz w:val="20"/>
                <w:szCs w:val="20"/>
              </w:rPr>
              <w:t xml:space="preserve">), по предварительной договорённости Сторон, со счета Покупателя на  </w:t>
            </w:r>
            <w:r w:rsidRPr="001314F3">
              <w:rPr>
                <w:rFonts w:ascii="Times New Roman" w:hAnsi="Times New Roman" w:cs="Times New Roman"/>
                <w:sz w:val="20"/>
                <w:szCs w:val="20"/>
              </w:rPr>
              <w:lastRenderedPageBreak/>
              <w:t xml:space="preserve">счет Продавца.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6.3. Возможна предварительная оплата на основании проформы-инвойса, выставленной Продавцом.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6.4. Возможна оплата выставленных Продавцом счетов по частям.</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6.5. Датой платежа, считается дата списания денежных средств со счета Покупателя.</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6.6. Все банковские расходы, связанные с исполнением платежа, включая комиссию банка, несет Покупатель.</w:t>
            </w:r>
          </w:p>
          <w:p w:rsidR="00492A63" w:rsidRPr="001314F3" w:rsidRDefault="00492A63" w:rsidP="004430B5">
            <w:pPr>
              <w:jc w:val="both"/>
              <w:rPr>
                <w:rFonts w:ascii="Times New Roman" w:hAnsi="Times New Roman" w:cs="Times New Roman"/>
                <w:bCs/>
                <w:sz w:val="20"/>
                <w:szCs w:val="20"/>
              </w:rPr>
            </w:pPr>
            <w:r w:rsidRPr="001314F3">
              <w:rPr>
                <w:rFonts w:ascii="Times New Roman" w:hAnsi="Times New Roman" w:cs="Times New Roman"/>
                <w:sz w:val="20"/>
                <w:szCs w:val="20"/>
              </w:rPr>
              <w:t>6.7.</w:t>
            </w:r>
            <w:r w:rsidRPr="001314F3">
              <w:rPr>
                <w:rFonts w:ascii="Times New Roman" w:hAnsi="Times New Roman" w:cs="Times New Roman"/>
                <w:bCs/>
                <w:sz w:val="20"/>
                <w:szCs w:val="20"/>
              </w:rPr>
              <w:t xml:space="preserve"> В случае задержки поставки Товара, возврат авансовых средств возможен до даты отгрузки Товара со склада Продавца.</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sz w:val="20"/>
                <w:szCs w:val="20"/>
              </w:rPr>
            </w:pPr>
            <w:r w:rsidRPr="001314F3">
              <w:rPr>
                <w:rFonts w:ascii="Times New Roman" w:hAnsi="Times New Roman" w:cs="Times New Roman"/>
                <w:b/>
                <w:sz w:val="20"/>
                <w:szCs w:val="20"/>
              </w:rPr>
              <w:t>Ответственность сторон.</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7.1. За несвоевременную оплату стоимости Товара, как это определено в пункте 6.1. настоящего контракта, Продавец имеет право предъявить Покупателю претензию об уплате штрафа, в размере 0,01% от стоимости неоплаченного Товара за каждый просроченный день.</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7.2. За просрочку поставки Товара, против сроков согласованных сторонами в п.4.1., Покупатель имеет право предъявить Продавцу претензию об уплате штрафа за каждый день просрочки в размере 0,01% от стоимости недопоставленного в срок Товара.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7.3. Уплата штрафных санкций не освобождает стороны от полного исполнения своих обязательств по настоящему контракту.</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Форс-мажор.</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8.1. Ни одна из сторон не будет нести ответственности за полное или частичное неисполнение своих контрактных обязательств, если это вызвано обстоятельствами непреодолимой силы. Таким как: наводнение, пожар, землетрясение и иные природные бедствия, равно как война, военные действия, забастовки, блокады, запрещение экспорта или импорта и иные односторонние действия правительственных структур, которые возникли после заключения настоящего контракта.</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8.2. Если любое из вышеизложенных обстоятельств непосредственно повлияло на выполнение контрактных обязательств в предусмотренные сроки, тогда срок исполнения этих обязательств продлевается на время, в течени</w:t>
            </w:r>
            <w:proofErr w:type="gramStart"/>
            <w:r w:rsidRPr="001314F3">
              <w:rPr>
                <w:rFonts w:ascii="Times New Roman" w:hAnsi="Times New Roman" w:cs="Times New Roman"/>
                <w:sz w:val="20"/>
                <w:szCs w:val="20"/>
              </w:rPr>
              <w:t>и</w:t>
            </w:r>
            <w:proofErr w:type="gramEnd"/>
            <w:r w:rsidRPr="001314F3">
              <w:rPr>
                <w:rFonts w:ascii="Times New Roman" w:hAnsi="Times New Roman" w:cs="Times New Roman"/>
                <w:sz w:val="20"/>
                <w:szCs w:val="20"/>
              </w:rPr>
              <w:t xml:space="preserve"> которого эти обстоятельства оставались в силе.</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lastRenderedPageBreak/>
              <w:t xml:space="preserve">8.3. Если обстоятельства непреодолимой силы будут продолжаться в течение более трех месяцев, контракт будет считаться аннулированным, при этом стороны не будут </w:t>
            </w:r>
            <w:proofErr w:type="gramStart"/>
            <w:r w:rsidRPr="001314F3">
              <w:rPr>
                <w:rFonts w:ascii="Times New Roman" w:hAnsi="Times New Roman" w:cs="Times New Roman"/>
                <w:sz w:val="20"/>
                <w:szCs w:val="20"/>
              </w:rPr>
              <w:t>в праве</w:t>
            </w:r>
            <w:proofErr w:type="gramEnd"/>
            <w:r w:rsidRPr="001314F3">
              <w:rPr>
                <w:rFonts w:ascii="Times New Roman" w:hAnsi="Times New Roman" w:cs="Times New Roman"/>
                <w:sz w:val="20"/>
                <w:szCs w:val="20"/>
              </w:rPr>
              <w:t xml:space="preserve"> требовать возмещения понесенных ими убытков.</w:t>
            </w:r>
          </w:p>
          <w:p w:rsidR="00492A63" w:rsidRPr="001314F3" w:rsidRDefault="00492A63" w:rsidP="004430B5">
            <w:pPr>
              <w:ind w:firstLine="34"/>
              <w:jc w:val="both"/>
              <w:rPr>
                <w:rFonts w:ascii="Times New Roman" w:hAnsi="Times New Roman" w:cs="Times New Roman"/>
                <w:sz w:val="20"/>
                <w:szCs w:val="20"/>
              </w:rPr>
            </w:pPr>
            <w:r w:rsidRPr="001314F3">
              <w:rPr>
                <w:rFonts w:ascii="Times New Roman" w:hAnsi="Times New Roman" w:cs="Times New Roman"/>
                <w:sz w:val="20"/>
                <w:szCs w:val="20"/>
              </w:rPr>
              <w:t xml:space="preserve">8.4. Сторона, для которой создалась невозможность исполнения своих контрактных обязательств в силу возникших обстоятельств форс-мажора, должна незамедлительно (письменно) информировать другую сторону о начале или прекращении этих обстоятельств. Не извещение или несвоевременное извещение партнера об обстоятельствах непреодолимой силы, лишает заинтересованную сторону права ссылаться на такие обстоятельства, для освобождения ее от ответственности за неисполнение контракта. Документом, </w:t>
            </w:r>
            <w:proofErr w:type="gramStart"/>
            <w:r w:rsidRPr="001314F3">
              <w:rPr>
                <w:rFonts w:ascii="Times New Roman" w:hAnsi="Times New Roman" w:cs="Times New Roman"/>
                <w:sz w:val="20"/>
                <w:szCs w:val="20"/>
              </w:rPr>
              <w:t>подтверждающем</w:t>
            </w:r>
            <w:proofErr w:type="gramEnd"/>
            <w:r w:rsidRPr="001314F3">
              <w:rPr>
                <w:rFonts w:ascii="Times New Roman" w:hAnsi="Times New Roman" w:cs="Times New Roman"/>
                <w:sz w:val="20"/>
                <w:szCs w:val="20"/>
              </w:rPr>
              <w:t xml:space="preserve"> существование и продолжительность обстоятельств форс-мажора, будет являться соответствующий сертификат, выданный Торговой Палатой «Продавца/Покупателя». Отсутствие такого сертификата позволяет противоположной стороне не рассматривать случай, на который ссылается ее контрагент, в качестве непреодолимой силы.</w:t>
            </w:r>
          </w:p>
          <w:p w:rsidR="00492A63" w:rsidRPr="001314F3" w:rsidRDefault="00492A63" w:rsidP="004430B5">
            <w:pPr>
              <w:ind w:firstLine="34"/>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Арбитраж.</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9.1. Все споры и разногласия по настоящему контракту стороны будут решать путем переговоров. </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9.2. При не урегулировании в процессе переговоров спорных вопросов, все споры, разногласия и требования, возникающие из настоящего контракта или в связи с ним, в том числе касающиеся его исполнения, подлежат разрешению в суде по месту нахождения Покупателя, </w:t>
            </w:r>
            <w:proofErr w:type="gramStart"/>
            <w:r w:rsidRPr="001314F3">
              <w:rPr>
                <w:rFonts w:ascii="Times New Roman" w:hAnsi="Times New Roman" w:cs="Times New Roman"/>
                <w:sz w:val="20"/>
                <w:szCs w:val="20"/>
              </w:rPr>
              <w:t>согласно</w:t>
            </w:r>
            <w:proofErr w:type="gramEnd"/>
            <w:r w:rsidRPr="001314F3">
              <w:rPr>
                <w:rFonts w:ascii="Times New Roman" w:hAnsi="Times New Roman" w:cs="Times New Roman"/>
                <w:sz w:val="20"/>
                <w:szCs w:val="20"/>
              </w:rPr>
              <w:t xml:space="preserve"> действующего законодательства России.</w:t>
            </w:r>
          </w:p>
          <w:p w:rsidR="00492A63" w:rsidRPr="001314F3" w:rsidRDefault="00492A63" w:rsidP="004430B5">
            <w:pPr>
              <w:ind w:firstLine="34"/>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Прочие условия.</w:t>
            </w:r>
          </w:p>
          <w:p w:rsidR="00492A63" w:rsidRPr="001314F3" w:rsidRDefault="00492A63" w:rsidP="004430B5">
            <w:pPr>
              <w:ind w:firstLine="34"/>
              <w:jc w:val="both"/>
              <w:rPr>
                <w:rFonts w:ascii="Times New Roman" w:hAnsi="Times New Roman" w:cs="Times New Roman"/>
                <w:sz w:val="20"/>
                <w:szCs w:val="20"/>
              </w:rPr>
            </w:pPr>
            <w:r w:rsidRPr="001314F3">
              <w:rPr>
                <w:rFonts w:ascii="Times New Roman" w:hAnsi="Times New Roman" w:cs="Times New Roman"/>
                <w:sz w:val="20"/>
                <w:szCs w:val="20"/>
              </w:rPr>
              <w:t>10.1. Каждая сторона – участниц сделки вправе передать свои права и обязанности, проистекающие из настоящего контракта третьей стороне, только с предварительного письменного согласия другой стороны.</w:t>
            </w:r>
          </w:p>
          <w:p w:rsidR="00492A63" w:rsidRPr="001314F3" w:rsidRDefault="00492A63" w:rsidP="004430B5">
            <w:pPr>
              <w:ind w:firstLine="34"/>
              <w:jc w:val="both"/>
              <w:rPr>
                <w:rFonts w:ascii="Times New Roman" w:hAnsi="Times New Roman" w:cs="Times New Roman"/>
                <w:sz w:val="20"/>
                <w:szCs w:val="20"/>
              </w:rPr>
            </w:pPr>
            <w:r w:rsidRPr="001314F3">
              <w:rPr>
                <w:rFonts w:ascii="Times New Roman" w:hAnsi="Times New Roman" w:cs="Times New Roman"/>
                <w:sz w:val="20"/>
                <w:szCs w:val="20"/>
              </w:rPr>
              <w:t>10.2. Все изменения к настоящему контракту действительны в том случае, если они совершены в письменном виде и подписаны уполномоченными на то представителями обеих сторон.</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10.3. Копии документов, полученные факсом или электронной почтой приемлемы и имеют юридическую силу, с последующей отправкой оригиналов по легальной почте в течени</w:t>
            </w:r>
            <w:proofErr w:type="gramStart"/>
            <w:r w:rsidRPr="001314F3">
              <w:rPr>
                <w:rFonts w:ascii="Times New Roman" w:hAnsi="Times New Roman" w:cs="Times New Roman"/>
                <w:sz w:val="20"/>
                <w:szCs w:val="20"/>
              </w:rPr>
              <w:t>и</w:t>
            </w:r>
            <w:proofErr w:type="gramEnd"/>
            <w:r w:rsidRPr="001314F3">
              <w:rPr>
                <w:rFonts w:ascii="Times New Roman" w:hAnsi="Times New Roman" w:cs="Times New Roman"/>
                <w:sz w:val="20"/>
                <w:szCs w:val="20"/>
              </w:rPr>
              <w:t xml:space="preserve"> 30 дней.</w:t>
            </w:r>
          </w:p>
          <w:p w:rsidR="00492A63" w:rsidRPr="001314F3" w:rsidRDefault="00492A63" w:rsidP="004430B5">
            <w:pPr>
              <w:jc w:val="both"/>
              <w:rPr>
                <w:rFonts w:ascii="Times New Roman" w:hAnsi="Times New Roman" w:cs="Times New Roman"/>
                <w:sz w:val="20"/>
                <w:szCs w:val="20"/>
              </w:rPr>
            </w:pPr>
            <w:r w:rsidRPr="001314F3">
              <w:rPr>
                <w:rFonts w:ascii="Times New Roman" w:hAnsi="Times New Roman" w:cs="Times New Roman"/>
                <w:sz w:val="20"/>
                <w:szCs w:val="20"/>
              </w:rPr>
              <w:t xml:space="preserve">10.4. Настоящий контракт состоит из 12 </w:t>
            </w:r>
            <w:r w:rsidRPr="001314F3">
              <w:rPr>
                <w:rFonts w:ascii="Times New Roman" w:hAnsi="Times New Roman" w:cs="Times New Roman"/>
                <w:sz w:val="20"/>
                <w:szCs w:val="20"/>
              </w:rPr>
              <w:lastRenderedPageBreak/>
              <w:t xml:space="preserve">(двенадцати) пунктов полностью на 5 (пяти) страницах. </w:t>
            </w:r>
            <w:proofErr w:type="gramStart"/>
            <w:r w:rsidRPr="001314F3">
              <w:rPr>
                <w:rFonts w:ascii="Times New Roman" w:hAnsi="Times New Roman" w:cs="Times New Roman"/>
                <w:sz w:val="20"/>
                <w:szCs w:val="20"/>
              </w:rPr>
              <w:t>Составлен</w:t>
            </w:r>
            <w:proofErr w:type="gramEnd"/>
            <w:r w:rsidRPr="001314F3">
              <w:rPr>
                <w:rFonts w:ascii="Times New Roman" w:hAnsi="Times New Roman" w:cs="Times New Roman"/>
                <w:sz w:val="20"/>
                <w:szCs w:val="20"/>
              </w:rPr>
              <w:t>, подписан и отпечатан обеими сторонами, в двух оригинальных экземплярах, имеющих одинаковую юридическую силу.</w:t>
            </w:r>
          </w:p>
          <w:p w:rsidR="00492A63" w:rsidRPr="001314F3" w:rsidRDefault="00492A63" w:rsidP="004430B5">
            <w:pPr>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b/>
                <w:sz w:val="20"/>
                <w:szCs w:val="20"/>
              </w:rPr>
            </w:pPr>
            <w:r w:rsidRPr="001314F3">
              <w:rPr>
                <w:rFonts w:ascii="Times New Roman" w:hAnsi="Times New Roman" w:cs="Times New Roman"/>
                <w:b/>
                <w:sz w:val="20"/>
                <w:szCs w:val="20"/>
              </w:rPr>
              <w:t>Срок действия договора.</w:t>
            </w:r>
          </w:p>
          <w:p w:rsidR="00492A63" w:rsidRPr="001314F3" w:rsidRDefault="00492A63" w:rsidP="004430B5">
            <w:pPr>
              <w:pStyle w:val="a4"/>
              <w:ind w:left="0"/>
              <w:jc w:val="both"/>
              <w:rPr>
                <w:rFonts w:ascii="Times New Roman" w:hAnsi="Times New Roman" w:cs="Times New Roman"/>
                <w:sz w:val="20"/>
                <w:szCs w:val="20"/>
              </w:rPr>
            </w:pPr>
            <w:r w:rsidRPr="001314F3">
              <w:rPr>
                <w:rFonts w:ascii="Times New Roman" w:hAnsi="Times New Roman" w:cs="Times New Roman"/>
                <w:sz w:val="20"/>
                <w:szCs w:val="20"/>
              </w:rPr>
              <w:t>11.1. Настоящий контракт, вступает в силу с момента его подписания и действует до 31 декабря 2022 г.</w:t>
            </w:r>
          </w:p>
          <w:p w:rsidR="00492A63" w:rsidRPr="001314F3" w:rsidRDefault="00492A63" w:rsidP="004430B5">
            <w:pPr>
              <w:pStyle w:val="a4"/>
              <w:ind w:left="0"/>
              <w:jc w:val="both"/>
              <w:rPr>
                <w:rFonts w:ascii="Times New Roman" w:hAnsi="Times New Roman" w:cs="Times New Roman"/>
                <w:sz w:val="20"/>
                <w:szCs w:val="20"/>
              </w:rPr>
            </w:pPr>
          </w:p>
          <w:p w:rsidR="00492A63" w:rsidRPr="001314F3" w:rsidRDefault="00492A63" w:rsidP="00492A63">
            <w:pPr>
              <w:pStyle w:val="a4"/>
              <w:numPr>
                <w:ilvl w:val="0"/>
                <w:numId w:val="3"/>
              </w:numPr>
              <w:spacing w:after="0" w:line="240" w:lineRule="auto"/>
              <w:ind w:left="284" w:hanging="284"/>
              <w:jc w:val="both"/>
              <w:rPr>
                <w:rFonts w:ascii="Times New Roman" w:hAnsi="Times New Roman" w:cs="Times New Roman"/>
                <w:sz w:val="20"/>
                <w:szCs w:val="20"/>
              </w:rPr>
            </w:pPr>
            <w:r w:rsidRPr="001314F3">
              <w:rPr>
                <w:rFonts w:ascii="Times New Roman" w:hAnsi="Times New Roman" w:cs="Times New Roman"/>
                <w:b/>
                <w:sz w:val="20"/>
                <w:szCs w:val="20"/>
              </w:rPr>
              <w:t>Юридические адреса и реквизиты сторон.</w:t>
            </w:r>
          </w:p>
          <w:p w:rsidR="00492A63" w:rsidRPr="001314F3" w:rsidRDefault="00492A63" w:rsidP="004430B5">
            <w:pPr>
              <w:jc w:val="both"/>
              <w:rPr>
                <w:rFonts w:ascii="Times New Roman" w:hAnsi="Times New Roman" w:cs="Times New Roman"/>
                <w:b/>
                <w:sz w:val="20"/>
                <w:szCs w:val="20"/>
              </w:rPr>
            </w:pPr>
          </w:p>
          <w:p w:rsidR="00492A63" w:rsidRPr="001314F3" w:rsidRDefault="00492A63" w:rsidP="004430B5">
            <w:pPr>
              <w:jc w:val="both"/>
              <w:rPr>
                <w:rFonts w:ascii="Times New Roman" w:hAnsi="Times New Roman" w:cs="Times New Roman"/>
                <w:b/>
                <w:sz w:val="20"/>
                <w:szCs w:val="20"/>
              </w:rPr>
            </w:pPr>
            <w:r w:rsidRPr="001314F3">
              <w:rPr>
                <w:rFonts w:ascii="Times New Roman" w:hAnsi="Times New Roman" w:cs="Times New Roman"/>
                <w:b/>
                <w:sz w:val="20"/>
                <w:szCs w:val="20"/>
              </w:rPr>
              <w:t xml:space="preserve">Продавец: </w:t>
            </w:r>
          </w:p>
          <w:p w:rsidR="00492A63" w:rsidRPr="001314F3" w:rsidRDefault="00492A63" w:rsidP="004430B5">
            <w:pPr>
              <w:jc w:val="both"/>
              <w:rPr>
                <w:rFonts w:ascii="Times New Roman" w:hAnsi="Times New Roman" w:cs="Times New Roman"/>
                <w:bCs/>
                <w:sz w:val="20"/>
                <w:szCs w:val="20"/>
              </w:rPr>
            </w:pPr>
            <w:r w:rsidRPr="001314F3">
              <w:rPr>
                <w:rFonts w:ascii="Times New Roman" w:hAnsi="Times New Roman" w:cs="Times New Roman"/>
                <w:bCs/>
                <w:sz w:val="20"/>
                <w:szCs w:val="20"/>
              </w:rPr>
              <w:t>“</w:t>
            </w:r>
            <w:r w:rsidRPr="001314F3">
              <w:rPr>
                <w:rFonts w:ascii="Times New Roman" w:hAnsi="Times New Roman" w:cs="Times New Roman"/>
                <w:sz w:val="20"/>
                <w:szCs w:val="20"/>
                <w:lang w:eastAsia="zh-TW"/>
              </w:rPr>
              <w:t>____________________________ ”</w:t>
            </w:r>
          </w:p>
          <w:p w:rsidR="00492A63" w:rsidRPr="001314F3" w:rsidRDefault="00492A63" w:rsidP="004430B5">
            <w:pPr>
              <w:jc w:val="both"/>
              <w:rPr>
                <w:rFonts w:ascii="Times New Roman" w:hAnsi="Times New Roman" w:cs="Times New Roman"/>
                <w:b/>
                <w:bCs/>
                <w:i/>
                <w:iCs/>
                <w:sz w:val="20"/>
                <w:szCs w:val="20"/>
                <w:lang w:eastAsia="zh-TW"/>
              </w:rPr>
            </w:pPr>
            <w:r w:rsidRPr="001314F3">
              <w:rPr>
                <w:rFonts w:ascii="Times New Roman" w:hAnsi="Times New Roman" w:cs="Times New Roman"/>
                <w:bCs/>
                <w:sz w:val="20"/>
                <w:szCs w:val="20"/>
              </w:rPr>
              <w:t>Адрес:</w:t>
            </w:r>
          </w:p>
          <w:p w:rsidR="00492A63" w:rsidRPr="001314F3" w:rsidRDefault="00492A63" w:rsidP="004430B5">
            <w:pPr>
              <w:jc w:val="both"/>
              <w:rPr>
                <w:rFonts w:ascii="Times New Roman" w:hAnsi="Times New Roman" w:cs="Times New Roman"/>
                <w:bCs/>
                <w:sz w:val="20"/>
                <w:szCs w:val="20"/>
                <w:lang w:eastAsia="ru-RU"/>
              </w:rPr>
            </w:pPr>
            <w:r w:rsidRPr="001314F3">
              <w:rPr>
                <w:rFonts w:ascii="Times New Roman" w:hAnsi="Times New Roman" w:cs="Times New Roman"/>
                <w:bCs/>
                <w:sz w:val="20"/>
                <w:szCs w:val="20"/>
              </w:rPr>
              <w:t>Наименование банка:</w:t>
            </w:r>
            <w:r w:rsidRPr="001314F3">
              <w:rPr>
                <w:rFonts w:ascii="Times New Roman" w:hAnsi="Times New Roman" w:cs="Times New Roman"/>
                <w:sz w:val="20"/>
                <w:szCs w:val="20"/>
                <w:lang w:eastAsia="zh-TW"/>
              </w:rPr>
              <w:t xml:space="preserve"> </w:t>
            </w:r>
          </w:p>
          <w:p w:rsidR="00492A63" w:rsidRPr="001314F3" w:rsidRDefault="00492A63" w:rsidP="004430B5">
            <w:pPr>
              <w:jc w:val="both"/>
              <w:rPr>
                <w:rFonts w:ascii="Times New Roman" w:hAnsi="Times New Roman" w:cs="Times New Roman"/>
                <w:b/>
                <w:bCs/>
                <w:i/>
                <w:iCs/>
                <w:sz w:val="20"/>
                <w:szCs w:val="20"/>
                <w:lang w:eastAsia="zh-TW"/>
              </w:rPr>
            </w:pPr>
            <w:r w:rsidRPr="001314F3">
              <w:rPr>
                <w:rFonts w:ascii="Times New Roman" w:hAnsi="Times New Roman" w:cs="Times New Roman"/>
                <w:bCs/>
                <w:sz w:val="20"/>
                <w:szCs w:val="20"/>
              </w:rPr>
              <w:t>Адрес банка:</w:t>
            </w:r>
            <w:r w:rsidRPr="001314F3">
              <w:rPr>
                <w:rFonts w:ascii="Times New Roman" w:hAnsi="Times New Roman" w:cs="Times New Roman"/>
                <w:sz w:val="20"/>
                <w:szCs w:val="20"/>
                <w:lang w:eastAsia="zh-TW"/>
              </w:rPr>
              <w:t xml:space="preserve"> </w:t>
            </w:r>
          </w:p>
          <w:p w:rsidR="00492A63" w:rsidRPr="001314F3" w:rsidRDefault="00492A63" w:rsidP="004430B5">
            <w:pPr>
              <w:jc w:val="both"/>
              <w:rPr>
                <w:rFonts w:ascii="Times New Roman" w:hAnsi="Times New Roman" w:cs="Times New Roman"/>
                <w:sz w:val="20"/>
                <w:szCs w:val="20"/>
                <w:lang w:eastAsia="zh-TW"/>
              </w:rPr>
            </w:pPr>
            <w:r w:rsidRPr="001314F3">
              <w:rPr>
                <w:rFonts w:ascii="Times New Roman" w:hAnsi="Times New Roman" w:cs="Times New Roman"/>
                <w:bCs/>
                <w:sz w:val="20"/>
                <w:szCs w:val="20"/>
                <w:lang w:val="en-US"/>
              </w:rPr>
              <w:t>SWIFT</w:t>
            </w:r>
            <w:r w:rsidRPr="001314F3">
              <w:rPr>
                <w:rFonts w:ascii="Times New Roman" w:hAnsi="Times New Roman" w:cs="Times New Roman"/>
                <w:bCs/>
                <w:sz w:val="20"/>
                <w:szCs w:val="20"/>
              </w:rPr>
              <w:t xml:space="preserve"> КОД:</w:t>
            </w:r>
            <w:r w:rsidRPr="001314F3">
              <w:rPr>
                <w:rFonts w:ascii="Times New Roman" w:hAnsi="Times New Roman" w:cs="Times New Roman"/>
                <w:sz w:val="20"/>
                <w:szCs w:val="20"/>
                <w:lang w:eastAsia="zh-TW"/>
              </w:rPr>
              <w:t xml:space="preserve"> </w:t>
            </w:r>
          </w:p>
          <w:p w:rsidR="00492A63" w:rsidRPr="001314F3" w:rsidRDefault="00492A63" w:rsidP="004430B5">
            <w:pPr>
              <w:jc w:val="both"/>
              <w:rPr>
                <w:rFonts w:ascii="Times New Roman" w:hAnsi="Times New Roman" w:cs="Times New Roman"/>
                <w:bCs/>
                <w:sz w:val="20"/>
                <w:szCs w:val="20"/>
                <w:lang w:eastAsia="ru-RU"/>
              </w:rPr>
            </w:pPr>
            <w:r w:rsidRPr="001314F3">
              <w:rPr>
                <w:rFonts w:ascii="Times New Roman" w:hAnsi="Times New Roman" w:cs="Times New Roman"/>
                <w:bCs/>
                <w:sz w:val="20"/>
                <w:szCs w:val="20"/>
              </w:rPr>
              <w:t xml:space="preserve">СЧЕТ: </w:t>
            </w: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
                <w:i/>
                <w:sz w:val="20"/>
                <w:szCs w:val="20"/>
              </w:rPr>
            </w:pPr>
            <w:r w:rsidRPr="001314F3">
              <w:rPr>
                <w:rFonts w:ascii="Times New Roman" w:hAnsi="Times New Roman" w:cs="Times New Roman"/>
                <w:bCs/>
                <w:sz w:val="20"/>
                <w:szCs w:val="20"/>
              </w:rPr>
              <w:t xml:space="preserve"> ____________________ / </w:t>
            </w:r>
            <w:r w:rsidRPr="001314F3">
              <w:rPr>
                <w:rFonts w:ascii="Times New Roman" w:hAnsi="Times New Roman" w:cs="Times New Roman"/>
                <w:sz w:val="20"/>
                <w:szCs w:val="20"/>
              </w:rPr>
              <w:t xml:space="preserve"> ________________</w:t>
            </w:r>
          </w:p>
          <w:p w:rsidR="00492A63" w:rsidRPr="001314F3" w:rsidRDefault="00492A63" w:rsidP="004430B5">
            <w:pPr>
              <w:pStyle w:val="a4"/>
              <w:ind w:left="0"/>
              <w:jc w:val="both"/>
              <w:rPr>
                <w:rFonts w:ascii="Times New Roman" w:hAnsi="Times New Roman" w:cs="Times New Roman"/>
                <w:sz w:val="20"/>
                <w:szCs w:val="20"/>
              </w:rPr>
            </w:pPr>
          </w:p>
          <w:p w:rsidR="00492A63" w:rsidRPr="001314F3" w:rsidRDefault="00492A63" w:rsidP="004430B5">
            <w:pPr>
              <w:jc w:val="both"/>
              <w:rPr>
                <w:rFonts w:ascii="Times New Roman" w:hAnsi="Times New Roman" w:cs="Times New Roman"/>
                <w:b/>
                <w:sz w:val="20"/>
                <w:szCs w:val="20"/>
              </w:rPr>
            </w:pPr>
            <w:r w:rsidRPr="001314F3">
              <w:rPr>
                <w:rFonts w:ascii="Times New Roman" w:hAnsi="Times New Roman" w:cs="Times New Roman"/>
                <w:b/>
                <w:sz w:val="20"/>
                <w:szCs w:val="20"/>
              </w:rPr>
              <w:t xml:space="preserve">Покупатель: </w:t>
            </w:r>
          </w:p>
          <w:p w:rsidR="00492A63" w:rsidRPr="001314F3" w:rsidRDefault="00492A63" w:rsidP="004430B5">
            <w:pPr>
              <w:jc w:val="both"/>
              <w:rPr>
                <w:rFonts w:ascii="Times New Roman" w:hAnsi="Times New Roman" w:cs="Times New Roman"/>
                <w:b/>
                <w:sz w:val="20"/>
                <w:szCs w:val="20"/>
              </w:rPr>
            </w:pPr>
          </w:p>
          <w:p w:rsidR="00492A63" w:rsidRPr="001314F3" w:rsidRDefault="00492A63" w:rsidP="004430B5">
            <w:pPr>
              <w:jc w:val="both"/>
              <w:rPr>
                <w:rFonts w:ascii="Times New Roman" w:hAnsi="Times New Roman" w:cs="Times New Roman"/>
                <w:b/>
                <w:bCs/>
                <w:sz w:val="20"/>
                <w:szCs w:val="20"/>
              </w:rPr>
            </w:pPr>
            <w:r w:rsidRPr="001314F3">
              <w:rPr>
                <w:rFonts w:ascii="Times New Roman" w:hAnsi="Times New Roman" w:cs="Times New Roman"/>
                <w:b/>
                <w:bCs/>
                <w:sz w:val="20"/>
                <w:szCs w:val="20"/>
              </w:rPr>
              <w:t>ООО «</w:t>
            </w:r>
            <w:proofErr w:type="spellStart"/>
            <w:r w:rsidRPr="001314F3">
              <w:rPr>
                <w:rFonts w:ascii="Times New Roman" w:hAnsi="Times New Roman" w:cs="Times New Roman"/>
                <w:b/>
                <w:bCs/>
                <w:sz w:val="20"/>
                <w:szCs w:val="20"/>
              </w:rPr>
              <w:t>Серебрянный</w:t>
            </w:r>
            <w:proofErr w:type="spellEnd"/>
            <w:r w:rsidRPr="001314F3">
              <w:rPr>
                <w:rFonts w:ascii="Times New Roman" w:hAnsi="Times New Roman" w:cs="Times New Roman"/>
                <w:b/>
                <w:bCs/>
                <w:sz w:val="20"/>
                <w:szCs w:val="20"/>
              </w:rPr>
              <w:t xml:space="preserve"> узел»</w:t>
            </w:r>
          </w:p>
          <w:p w:rsidR="00492A63" w:rsidRPr="001314F3" w:rsidRDefault="00492A63" w:rsidP="004430B5">
            <w:pPr>
              <w:tabs>
                <w:tab w:val="left" w:pos="0"/>
              </w:tabs>
              <w:jc w:val="both"/>
              <w:rPr>
                <w:rFonts w:ascii="Times New Roman" w:hAnsi="Times New Roman" w:cs="Times New Roman"/>
                <w:bCs/>
                <w:sz w:val="20"/>
                <w:szCs w:val="20"/>
              </w:rPr>
            </w:pPr>
            <w:proofErr w:type="gramStart"/>
            <w:r w:rsidRPr="001314F3">
              <w:rPr>
                <w:rFonts w:ascii="Times New Roman" w:hAnsi="Times New Roman" w:cs="Times New Roman"/>
                <w:b/>
                <w:bCs/>
                <w:sz w:val="20"/>
                <w:szCs w:val="20"/>
              </w:rPr>
              <w:t>Юр. адрес</w:t>
            </w:r>
            <w:r w:rsidRPr="001314F3">
              <w:rPr>
                <w:rFonts w:ascii="Times New Roman" w:hAnsi="Times New Roman" w:cs="Times New Roman"/>
                <w:bCs/>
                <w:sz w:val="20"/>
                <w:szCs w:val="20"/>
              </w:rPr>
              <w:t xml:space="preserve">: 141002, Российская Федерация, Московская обл., г. Мытищи,  ул. </w:t>
            </w:r>
            <w:proofErr w:type="spellStart"/>
            <w:r w:rsidRPr="001314F3">
              <w:rPr>
                <w:rFonts w:ascii="Times New Roman" w:hAnsi="Times New Roman" w:cs="Times New Roman"/>
                <w:bCs/>
                <w:sz w:val="20"/>
                <w:szCs w:val="20"/>
              </w:rPr>
              <w:t>Колпакова</w:t>
            </w:r>
            <w:proofErr w:type="spellEnd"/>
            <w:r w:rsidRPr="001314F3">
              <w:rPr>
                <w:rFonts w:ascii="Times New Roman" w:hAnsi="Times New Roman" w:cs="Times New Roman"/>
                <w:bCs/>
                <w:sz w:val="20"/>
                <w:szCs w:val="20"/>
              </w:rPr>
              <w:t>, д.2, корп. 13, пом. 26.</w:t>
            </w:r>
            <w:proofErr w:type="gramEnd"/>
          </w:p>
          <w:p w:rsidR="00492A63" w:rsidRPr="001314F3" w:rsidRDefault="00492A63" w:rsidP="004430B5">
            <w:pPr>
              <w:tabs>
                <w:tab w:val="left" w:pos="0"/>
              </w:tabs>
              <w:jc w:val="both"/>
              <w:rPr>
                <w:rFonts w:ascii="Times New Roman" w:hAnsi="Times New Roman" w:cs="Times New Roman"/>
                <w:bCs/>
                <w:sz w:val="20"/>
                <w:szCs w:val="20"/>
              </w:rPr>
            </w:pPr>
            <w:r w:rsidRPr="001314F3">
              <w:rPr>
                <w:rFonts w:ascii="Times New Roman" w:hAnsi="Times New Roman" w:cs="Times New Roman"/>
                <w:bCs/>
                <w:sz w:val="20"/>
                <w:szCs w:val="20"/>
              </w:rPr>
              <w:t>ИНН/КПП 5029194686/502901001</w:t>
            </w:r>
          </w:p>
          <w:p w:rsidR="00492A63" w:rsidRPr="001314F3" w:rsidRDefault="00492A63" w:rsidP="004430B5">
            <w:pPr>
              <w:tabs>
                <w:tab w:val="left" w:pos="0"/>
              </w:tabs>
              <w:jc w:val="both"/>
              <w:rPr>
                <w:rFonts w:ascii="Times New Roman" w:hAnsi="Times New Roman" w:cs="Times New Roman"/>
                <w:bCs/>
                <w:sz w:val="20"/>
                <w:szCs w:val="20"/>
              </w:rPr>
            </w:pPr>
            <w:r w:rsidRPr="001314F3">
              <w:rPr>
                <w:rFonts w:ascii="Times New Roman" w:hAnsi="Times New Roman" w:cs="Times New Roman"/>
                <w:bCs/>
                <w:sz w:val="20"/>
                <w:szCs w:val="20"/>
              </w:rPr>
              <w:t>ОГРН 1155029001324</w:t>
            </w:r>
          </w:p>
          <w:p w:rsidR="00492A63" w:rsidRPr="001314F3" w:rsidRDefault="00492A63" w:rsidP="004430B5">
            <w:pPr>
              <w:tabs>
                <w:tab w:val="left" w:pos="0"/>
              </w:tabs>
              <w:jc w:val="both"/>
              <w:rPr>
                <w:rFonts w:ascii="Times New Roman" w:hAnsi="Times New Roman" w:cs="Times New Roman"/>
                <w:bCs/>
                <w:sz w:val="20"/>
                <w:szCs w:val="20"/>
              </w:rPr>
            </w:pPr>
          </w:p>
          <w:p w:rsidR="00492A63" w:rsidRPr="001314F3" w:rsidRDefault="00492A63" w:rsidP="004430B5">
            <w:pPr>
              <w:jc w:val="both"/>
              <w:rPr>
                <w:rFonts w:ascii="Times New Roman" w:hAnsi="Times New Roman" w:cs="Times New Roman"/>
                <w:bCs/>
                <w:sz w:val="20"/>
                <w:szCs w:val="20"/>
              </w:rPr>
            </w:pPr>
            <w:r w:rsidRPr="001314F3">
              <w:rPr>
                <w:rFonts w:ascii="Times New Roman" w:hAnsi="Times New Roman" w:cs="Times New Roman"/>
                <w:bCs/>
                <w:sz w:val="20"/>
                <w:szCs w:val="20"/>
                <w:lang w:val="en-US"/>
              </w:rPr>
              <w:t>BENEFICIARY</w:t>
            </w:r>
            <w:r w:rsidRPr="001314F3">
              <w:rPr>
                <w:rFonts w:ascii="Times New Roman" w:hAnsi="Times New Roman" w:cs="Times New Roman"/>
                <w:bCs/>
                <w:sz w:val="20"/>
                <w:szCs w:val="20"/>
              </w:rPr>
              <w:t xml:space="preserve"> </w:t>
            </w:r>
            <w:r w:rsidRPr="001314F3">
              <w:rPr>
                <w:rFonts w:ascii="Times New Roman" w:hAnsi="Times New Roman" w:cs="Times New Roman"/>
                <w:bCs/>
                <w:sz w:val="20"/>
                <w:szCs w:val="20"/>
                <w:lang w:val="en-US"/>
              </w:rPr>
              <w:t>BANK</w:t>
            </w:r>
            <w:r w:rsidRPr="001314F3">
              <w:rPr>
                <w:rFonts w:ascii="Times New Roman" w:hAnsi="Times New Roman" w:cs="Times New Roman"/>
                <w:bCs/>
                <w:sz w:val="20"/>
                <w:szCs w:val="20"/>
              </w:rPr>
              <w:t xml:space="preserve">: </w:t>
            </w:r>
            <w:r w:rsidRPr="001314F3">
              <w:rPr>
                <w:rFonts w:ascii="Times New Roman" w:hAnsi="Times New Roman" w:cs="Times New Roman"/>
                <w:color w:val="000000"/>
                <w:sz w:val="20"/>
                <w:szCs w:val="20"/>
              </w:rPr>
              <w:t xml:space="preserve"> </w:t>
            </w:r>
            <w:r w:rsidRPr="001314F3">
              <w:rPr>
                <w:rFonts w:ascii="Times New Roman" w:hAnsi="Times New Roman" w:cs="Times New Roman"/>
                <w:color w:val="000000"/>
                <w:sz w:val="20"/>
                <w:szCs w:val="20"/>
                <w:lang w:val="en-US"/>
              </w:rPr>
              <w:t>ALFA</w:t>
            </w:r>
            <w:r w:rsidRPr="001314F3">
              <w:rPr>
                <w:rFonts w:ascii="Times New Roman" w:hAnsi="Times New Roman" w:cs="Times New Roman"/>
                <w:color w:val="000000"/>
                <w:sz w:val="20"/>
                <w:szCs w:val="20"/>
              </w:rPr>
              <w:t>-</w:t>
            </w:r>
            <w:r w:rsidRPr="001314F3">
              <w:rPr>
                <w:rFonts w:ascii="Times New Roman" w:hAnsi="Times New Roman" w:cs="Times New Roman"/>
                <w:color w:val="000000"/>
                <w:sz w:val="20"/>
                <w:szCs w:val="20"/>
                <w:lang w:val="en-US"/>
              </w:rPr>
              <w:t>BANK</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lastRenderedPageBreak/>
              <w:t xml:space="preserve">Address: </w:t>
            </w:r>
            <w:r w:rsidRPr="001314F3">
              <w:rPr>
                <w:rFonts w:ascii="Times New Roman" w:hAnsi="Times New Roman" w:cs="Times New Roman"/>
                <w:color w:val="000000"/>
                <w:sz w:val="20"/>
                <w:szCs w:val="20"/>
                <w:lang w:val="en-US"/>
              </w:rPr>
              <w:t>27 </w:t>
            </w:r>
            <w:proofErr w:type="spellStart"/>
            <w:r w:rsidRPr="001314F3">
              <w:rPr>
                <w:rFonts w:ascii="Times New Roman" w:hAnsi="Times New Roman" w:cs="Times New Roman"/>
                <w:color w:val="000000"/>
                <w:sz w:val="20"/>
                <w:szCs w:val="20"/>
                <w:lang w:val="en-US"/>
              </w:rPr>
              <w:t>Kalanchevskaya</w:t>
            </w:r>
            <w:proofErr w:type="spellEnd"/>
            <w:r w:rsidRPr="001314F3">
              <w:rPr>
                <w:rFonts w:ascii="Times New Roman" w:hAnsi="Times New Roman" w:cs="Times New Roman"/>
                <w:color w:val="000000"/>
                <w:sz w:val="20"/>
                <w:szCs w:val="20"/>
                <w:lang w:val="en-US"/>
              </w:rPr>
              <w:t xml:space="preserve"> str., Moscow, 107078</w:t>
            </w:r>
          </w:p>
          <w:p w:rsidR="00492A63" w:rsidRPr="001314F3" w:rsidRDefault="00492A63" w:rsidP="004430B5">
            <w:pPr>
              <w:jc w:val="both"/>
              <w:rPr>
                <w:rFonts w:ascii="Times New Roman" w:hAnsi="Times New Roman" w:cs="Times New Roman"/>
                <w:color w:val="000000"/>
                <w:sz w:val="20"/>
                <w:szCs w:val="20"/>
                <w:lang w:val="en-US"/>
              </w:rPr>
            </w:pPr>
            <w:r w:rsidRPr="001314F3">
              <w:rPr>
                <w:rFonts w:ascii="Times New Roman" w:hAnsi="Times New Roman" w:cs="Times New Roman"/>
                <w:bCs/>
                <w:sz w:val="20"/>
                <w:szCs w:val="20"/>
                <w:lang w:val="en-US"/>
              </w:rPr>
              <w:t xml:space="preserve">SWIFT: </w:t>
            </w:r>
            <w:r w:rsidRPr="001314F3">
              <w:rPr>
                <w:rFonts w:ascii="Times New Roman" w:hAnsi="Times New Roman" w:cs="Times New Roman"/>
                <w:color w:val="000000"/>
                <w:sz w:val="20"/>
                <w:szCs w:val="20"/>
                <w:lang w:val="en-US"/>
              </w:rPr>
              <w:t xml:space="preserve"> ALFARUMM</w:t>
            </w:r>
          </w:p>
          <w:p w:rsidR="00492A63" w:rsidRPr="001314F3" w:rsidRDefault="00492A63" w:rsidP="004430B5">
            <w:pPr>
              <w:tabs>
                <w:tab w:val="left" w:pos="0"/>
              </w:tabs>
              <w:jc w:val="both"/>
              <w:rPr>
                <w:rFonts w:ascii="Times New Roman" w:hAnsi="Times New Roman" w:cs="Times New Roman"/>
                <w:bCs/>
                <w:sz w:val="20"/>
                <w:szCs w:val="20"/>
                <w:lang w:val="en-US"/>
              </w:rPr>
            </w:pPr>
            <w:r w:rsidRPr="001314F3">
              <w:rPr>
                <w:rFonts w:ascii="Times New Roman" w:hAnsi="Times New Roman" w:cs="Times New Roman"/>
                <w:bCs/>
                <w:sz w:val="20"/>
                <w:szCs w:val="20"/>
              </w:rPr>
              <w:t>Текущий</w:t>
            </w:r>
            <w:r w:rsidRPr="001314F3">
              <w:rPr>
                <w:rFonts w:ascii="Times New Roman" w:hAnsi="Times New Roman" w:cs="Times New Roman"/>
                <w:bCs/>
                <w:sz w:val="20"/>
                <w:szCs w:val="20"/>
                <w:lang w:val="en-US"/>
              </w:rPr>
              <w:t xml:space="preserve"> </w:t>
            </w:r>
            <w:r w:rsidRPr="001314F3">
              <w:rPr>
                <w:rFonts w:ascii="Times New Roman" w:hAnsi="Times New Roman" w:cs="Times New Roman"/>
                <w:bCs/>
                <w:sz w:val="20"/>
                <w:szCs w:val="20"/>
              </w:rPr>
              <w:t>счет</w:t>
            </w:r>
            <w:r w:rsidRPr="001314F3">
              <w:rPr>
                <w:rFonts w:ascii="Times New Roman" w:hAnsi="Times New Roman" w:cs="Times New Roman"/>
                <w:bCs/>
                <w:sz w:val="20"/>
                <w:szCs w:val="20"/>
                <w:lang w:val="en-US"/>
              </w:rPr>
              <w:t xml:space="preserve"> USD: </w:t>
            </w:r>
            <w:r w:rsidRPr="001314F3">
              <w:rPr>
                <w:rFonts w:ascii="Times New Roman" w:hAnsi="Times New Roman" w:cs="Times New Roman"/>
                <w:color w:val="000000"/>
                <w:sz w:val="20"/>
                <w:szCs w:val="20"/>
                <w:lang w:val="en-US"/>
              </w:rPr>
              <w:t>407 028 400 018 600 000 52</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CORRESPONDENT BANK: CITIBANK NA, </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Address: </w:t>
            </w:r>
            <w:r w:rsidRPr="001314F3">
              <w:rPr>
                <w:rFonts w:ascii="Times New Roman" w:hAnsi="Times New Roman" w:cs="Times New Roman"/>
                <w:color w:val="000000"/>
                <w:sz w:val="20"/>
                <w:szCs w:val="20"/>
                <w:lang w:val="en-US"/>
              </w:rPr>
              <w:t>399 Park Avenue, New York, NY 10043, USA</w:t>
            </w:r>
          </w:p>
          <w:p w:rsidR="00492A63" w:rsidRPr="001314F3" w:rsidRDefault="00492A63" w:rsidP="004430B5">
            <w:pPr>
              <w:tabs>
                <w:tab w:val="left" w:pos="0"/>
              </w:tabs>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SWIFT: CITIUS33</w:t>
            </w:r>
          </w:p>
          <w:p w:rsidR="00492A63" w:rsidRPr="001314F3" w:rsidRDefault="00492A63" w:rsidP="004430B5">
            <w:pPr>
              <w:tabs>
                <w:tab w:val="left" w:pos="0"/>
              </w:tabs>
              <w:jc w:val="both"/>
              <w:rPr>
                <w:rFonts w:ascii="Times New Roman" w:hAnsi="Times New Roman" w:cs="Times New Roman"/>
                <w:color w:val="000000"/>
                <w:sz w:val="20"/>
                <w:szCs w:val="20"/>
                <w:lang w:val="en-US"/>
              </w:rPr>
            </w:pPr>
            <w:r w:rsidRPr="001314F3">
              <w:rPr>
                <w:rFonts w:ascii="Times New Roman" w:hAnsi="Times New Roman" w:cs="Times New Roman"/>
                <w:bCs/>
                <w:sz w:val="20"/>
                <w:szCs w:val="20"/>
                <w:lang w:val="en-US"/>
              </w:rPr>
              <w:t xml:space="preserve">Account: </w:t>
            </w:r>
            <w:r w:rsidRPr="001314F3">
              <w:rPr>
                <w:rFonts w:ascii="Times New Roman" w:hAnsi="Times New Roman" w:cs="Times New Roman"/>
                <w:color w:val="000000"/>
                <w:sz w:val="20"/>
                <w:szCs w:val="20"/>
                <w:lang w:val="en-US"/>
              </w:rPr>
              <w:t>36310481</w:t>
            </w:r>
          </w:p>
          <w:p w:rsidR="00492A63" w:rsidRPr="001314F3" w:rsidRDefault="00492A63" w:rsidP="004430B5">
            <w:pPr>
              <w:tabs>
                <w:tab w:val="left" w:pos="0"/>
              </w:tabs>
              <w:jc w:val="both"/>
              <w:rPr>
                <w:rFonts w:ascii="Times New Roman" w:hAnsi="Times New Roman" w:cs="Times New Roman"/>
                <w:bCs/>
                <w:sz w:val="20"/>
                <w:szCs w:val="20"/>
                <w:lang w:val="en-US"/>
              </w:rPr>
            </w:pPr>
            <w:proofErr w:type="spellStart"/>
            <w:r w:rsidRPr="001314F3">
              <w:rPr>
                <w:rFonts w:ascii="Times New Roman" w:hAnsi="Times New Roman" w:cs="Times New Roman"/>
                <w:bCs/>
                <w:sz w:val="20"/>
                <w:szCs w:val="20"/>
                <w:lang w:val="en-US"/>
              </w:rPr>
              <w:t>Текущий</w:t>
            </w:r>
            <w:proofErr w:type="spellEnd"/>
            <w:r w:rsidRPr="001314F3">
              <w:rPr>
                <w:rFonts w:ascii="Times New Roman" w:hAnsi="Times New Roman" w:cs="Times New Roman"/>
                <w:bCs/>
                <w:sz w:val="20"/>
                <w:szCs w:val="20"/>
                <w:lang w:val="en-US"/>
              </w:rPr>
              <w:t xml:space="preserve"> </w:t>
            </w:r>
            <w:proofErr w:type="spellStart"/>
            <w:r w:rsidRPr="001314F3">
              <w:rPr>
                <w:rFonts w:ascii="Times New Roman" w:hAnsi="Times New Roman" w:cs="Times New Roman"/>
                <w:bCs/>
                <w:sz w:val="20"/>
                <w:szCs w:val="20"/>
                <w:lang w:val="en-US"/>
              </w:rPr>
              <w:t>счет</w:t>
            </w:r>
            <w:proofErr w:type="spellEnd"/>
            <w:r w:rsidRPr="001314F3">
              <w:rPr>
                <w:rFonts w:ascii="Times New Roman" w:hAnsi="Times New Roman" w:cs="Times New Roman"/>
                <w:bCs/>
                <w:sz w:val="20"/>
                <w:szCs w:val="20"/>
                <w:lang w:val="en-US"/>
              </w:rPr>
              <w:t xml:space="preserve"> EURO: </w:t>
            </w:r>
            <w:r w:rsidRPr="001314F3">
              <w:rPr>
                <w:rFonts w:ascii="Times New Roman" w:hAnsi="Times New Roman" w:cs="Times New Roman"/>
                <w:color w:val="000000"/>
                <w:sz w:val="20"/>
                <w:szCs w:val="20"/>
                <w:lang w:val="en-US"/>
              </w:rPr>
              <w:t>407 029 788 018 600 000 56</w:t>
            </w:r>
          </w:p>
          <w:p w:rsidR="00492A63" w:rsidRPr="001314F3" w:rsidRDefault="00492A63" w:rsidP="004430B5">
            <w:pPr>
              <w:tabs>
                <w:tab w:val="left" w:pos="0"/>
              </w:tabs>
              <w:jc w:val="both"/>
              <w:rPr>
                <w:rFonts w:ascii="Times New Roman" w:hAnsi="Times New Roman" w:cs="Times New Roman"/>
                <w:color w:val="000000"/>
                <w:sz w:val="20"/>
                <w:szCs w:val="20"/>
                <w:lang w:val="en-US"/>
              </w:rPr>
            </w:pPr>
            <w:r w:rsidRPr="001314F3">
              <w:rPr>
                <w:rFonts w:ascii="Times New Roman" w:hAnsi="Times New Roman" w:cs="Times New Roman"/>
                <w:bCs/>
                <w:sz w:val="20"/>
                <w:szCs w:val="20"/>
                <w:lang w:val="en-US"/>
              </w:rPr>
              <w:t xml:space="preserve">CORRESPONDENT BANK: </w:t>
            </w:r>
            <w:r w:rsidRPr="001314F3">
              <w:rPr>
                <w:rFonts w:ascii="Times New Roman" w:hAnsi="Times New Roman" w:cs="Times New Roman"/>
                <w:color w:val="000000"/>
                <w:sz w:val="20"/>
                <w:szCs w:val="20"/>
                <w:lang w:val="en-US"/>
              </w:rPr>
              <w:t xml:space="preserve">RAIFFEISEN BANK INTERNATIONAL AG, </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Address: </w:t>
            </w:r>
            <w:r w:rsidRPr="001314F3">
              <w:rPr>
                <w:rFonts w:ascii="Times New Roman" w:hAnsi="Times New Roman" w:cs="Times New Roman"/>
                <w:color w:val="000000"/>
                <w:sz w:val="20"/>
                <w:szCs w:val="20"/>
                <w:lang w:val="en-US"/>
              </w:rPr>
              <w:t>Am </w:t>
            </w:r>
            <w:proofErr w:type="spellStart"/>
            <w:r w:rsidRPr="001314F3">
              <w:rPr>
                <w:rFonts w:ascii="Times New Roman" w:hAnsi="Times New Roman" w:cs="Times New Roman"/>
                <w:color w:val="000000"/>
                <w:sz w:val="20"/>
                <w:szCs w:val="20"/>
                <w:lang w:val="en-US"/>
              </w:rPr>
              <w:t>Stadtpark</w:t>
            </w:r>
            <w:proofErr w:type="spellEnd"/>
            <w:r w:rsidRPr="001314F3">
              <w:rPr>
                <w:rFonts w:ascii="Times New Roman" w:hAnsi="Times New Roman" w:cs="Times New Roman"/>
                <w:color w:val="000000"/>
                <w:sz w:val="20"/>
                <w:szCs w:val="20"/>
                <w:lang w:val="en-US"/>
              </w:rPr>
              <w:t> 9, 1030 Vienna, Austria</w:t>
            </w:r>
          </w:p>
          <w:p w:rsidR="00492A63" w:rsidRPr="001314F3" w:rsidRDefault="00492A63" w:rsidP="004430B5">
            <w:pPr>
              <w:tabs>
                <w:tab w:val="left" w:pos="0"/>
              </w:tabs>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SWIFT: </w:t>
            </w:r>
            <w:r w:rsidRPr="001314F3">
              <w:rPr>
                <w:rFonts w:ascii="Times New Roman" w:hAnsi="Times New Roman" w:cs="Times New Roman"/>
                <w:color w:val="000000"/>
                <w:sz w:val="20"/>
                <w:szCs w:val="20"/>
                <w:lang w:val="en-US"/>
              </w:rPr>
              <w:t>RZBAATWW</w:t>
            </w:r>
          </w:p>
          <w:p w:rsidR="00492A63" w:rsidRPr="001314F3" w:rsidRDefault="00492A63" w:rsidP="004430B5">
            <w:pPr>
              <w:tabs>
                <w:tab w:val="left" w:pos="0"/>
              </w:tabs>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Account: </w:t>
            </w:r>
            <w:r w:rsidRPr="001314F3">
              <w:rPr>
                <w:rFonts w:ascii="Times New Roman" w:hAnsi="Times New Roman" w:cs="Times New Roman"/>
                <w:color w:val="000000"/>
                <w:sz w:val="20"/>
                <w:szCs w:val="20"/>
                <w:lang w:val="en-US"/>
              </w:rPr>
              <w:t>00150092584</w:t>
            </w:r>
          </w:p>
          <w:p w:rsidR="00492A63" w:rsidRPr="001314F3" w:rsidRDefault="00492A63" w:rsidP="004430B5">
            <w:pPr>
              <w:jc w:val="both"/>
              <w:rPr>
                <w:rFonts w:ascii="Times New Roman" w:hAnsi="Times New Roman" w:cs="Times New Roman"/>
                <w:bCs/>
                <w:sz w:val="20"/>
                <w:szCs w:val="20"/>
                <w:lang w:val="en-US"/>
              </w:rPr>
            </w:pPr>
            <w:proofErr w:type="spellStart"/>
            <w:r w:rsidRPr="001314F3">
              <w:rPr>
                <w:rFonts w:ascii="Times New Roman" w:hAnsi="Times New Roman" w:cs="Times New Roman"/>
                <w:bCs/>
                <w:sz w:val="20"/>
                <w:szCs w:val="20"/>
                <w:lang w:val="en-US"/>
              </w:rPr>
              <w:t>Текущий</w:t>
            </w:r>
            <w:proofErr w:type="spellEnd"/>
            <w:r w:rsidRPr="001314F3">
              <w:rPr>
                <w:rFonts w:ascii="Times New Roman" w:hAnsi="Times New Roman" w:cs="Times New Roman"/>
                <w:bCs/>
                <w:sz w:val="20"/>
                <w:szCs w:val="20"/>
                <w:lang w:val="en-US"/>
              </w:rPr>
              <w:t xml:space="preserve"> </w:t>
            </w:r>
            <w:proofErr w:type="spellStart"/>
            <w:r w:rsidRPr="001314F3">
              <w:rPr>
                <w:rFonts w:ascii="Times New Roman" w:hAnsi="Times New Roman" w:cs="Times New Roman"/>
                <w:bCs/>
                <w:sz w:val="20"/>
                <w:szCs w:val="20"/>
                <w:lang w:val="en-US"/>
              </w:rPr>
              <w:t>счет</w:t>
            </w:r>
            <w:proofErr w:type="spellEnd"/>
            <w:r w:rsidRPr="001314F3">
              <w:rPr>
                <w:rFonts w:ascii="Times New Roman" w:hAnsi="Times New Roman" w:cs="Times New Roman"/>
                <w:bCs/>
                <w:sz w:val="20"/>
                <w:szCs w:val="20"/>
                <w:lang w:val="en-US"/>
              </w:rPr>
              <w:t xml:space="preserve"> CNY: </w:t>
            </w:r>
            <w:r w:rsidRPr="001314F3">
              <w:rPr>
                <w:rFonts w:ascii="Times New Roman" w:hAnsi="Times New Roman" w:cs="Times New Roman"/>
                <w:color w:val="000000"/>
                <w:sz w:val="20"/>
                <w:szCs w:val="20"/>
                <w:lang w:val="en-US"/>
              </w:rPr>
              <w:t>407 021 563 018 600 000 06</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CORRESPONDENT BANK: </w:t>
            </w:r>
            <w:r w:rsidRPr="001314F3">
              <w:rPr>
                <w:rFonts w:ascii="Times New Roman" w:hAnsi="Times New Roman" w:cs="Times New Roman"/>
                <w:color w:val="000000"/>
                <w:sz w:val="20"/>
                <w:szCs w:val="20"/>
                <w:lang w:val="en-US"/>
              </w:rPr>
              <w:t>BANK OF CHINA</w:t>
            </w:r>
            <w:r w:rsidRPr="001314F3">
              <w:rPr>
                <w:rFonts w:ascii="Times New Roman" w:hAnsi="Times New Roman" w:cs="Times New Roman"/>
                <w:bCs/>
                <w:sz w:val="20"/>
                <w:szCs w:val="20"/>
                <w:lang w:val="en-US"/>
              </w:rPr>
              <w:t xml:space="preserve">, </w:t>
            </w:r>
          </w:p>
          <w:p w:rsidR="00492A63" w:rsidRPr="001314F3" w:rsidRDefault="00492A63" w:rsidP="004430B5">
            <w:pPr>
              <w:jc w:val="both"/>
              <w:rPr>
                <w:rFonts w:ascii="Times New Roman" w:hAnsi="Times New Roman" w:cs="Times New Roman"/>
                <w:bCs/>
                <w:sz w:val="20"/>
                <w:szCs w:val="20"/>
                <w:lang w:val="en-US"/>
              </w:rPr>
            </w:pPr>
            <w:r w:rsidRPr="001314F3">
              <w:rPr>
                <w:rFonts w:ascii="Times New Roman" w:hAnsi="Times New Roman" w:cs="Times New Roman"/>
                <w:bCs/>
                <w:sz w:val="20"/>
                <w:szCs w:val="20"/>
                <w:lang w:val="en-US"/>
              </w:rPr>
              <w:t xml:space="preserve">Address: </w:t>
            </w:r>
            <w:r w:rsidRPr="001314F3">
              <w:rPr>
                <w:rFonts w:ascii="Times New Roman" w:hAnsi="Times New Roman" w:cs="Times New Roman"/>
                <w:color w:val="000000"/>
                <w:sz w:val="20"/>
                <w:szCs w:val="20"/>
                <w:lang w:val="en-US"/>
              </w:rPr>
              <w:t xml:space="preserve">200 Middle </w:t>
            </w:r>
            <w:proofErr w:type="spellStart"/>
            <w:r w:rsidRPr="001314F3">
              <w:rPr>
                <w:rFonts w:ascii="Times New Roman" w:hAnsi="Times New Roman" w:cs="Times New Roman"/>
                <w:color w:val="000000"/>
                <w:sz w:val="20"/>
                <w:szCs w:val="20"/>
                <w:lang w:val="en-US"/>
              </w:rPr>
              <w:t>Yincheng</w:t>
            </w:r>
            <w:proofErr w:type="spellEnd"/>
            <w:r w:rsidRPr="001314F3">
              <w:rPr>
                <w:rFonts w:ascii="Times New Roman" w:hAnsi="Times New Roman" w:cs="Times New Roman"/>
                <w:color w:val="000000"/>
                <w:sz w:val="20"/>
                <w:szCs w:val="20"/>
                <w:lang w:val="en-US"/>
              </w:rPr>
              <w:t xml:space="preserve"> Road, Shanghai China 200120</w:t>
            </w:r>
          </w:p>
          <w:p w:rsidR="00492A63" w:rsidRPr="001314F3" w:rsidRDefault="00492A63" w:rsidP="004430B5">
            <w:pPr>
              <w:tabs>
                <w:tab w:val="left" w:pos="0"/>
              </w:tabs>
              <w:jc w:val="both"/>
              <w:rPr>
                <w:rFonts w:ascii="Times New Roman" w:hAnsi="Times New Roman" w:cs="Times New Roman"/>
                <w:color w:val="000000"/>
                <w:sz w:val="20"/>
                <w:szCs w:val="20"/>
                <w:lang w:val="en-US"/>
              </w:rPr>
            </w:pPr>
            <w:r w:rsidRPr="001314F3">
              <w:rPr>
                <w:rFonts w:ascii="Times New Roman" w:hAnsi="Times New Roman" w:cs="Times New Roman"/>
                <w:bCs/>
                <w:sz w:val="20"/>
                <w:szCs w:val="20"/>
                <w:lang w:val="en-US"/>
              </w:rPr>
              <w:t xml:space="preserve">SWIFT: </w:t>
            </w:r>
            <w:r w:rsidRPr="001314F3">
              <w:rPr>
                <w:rFonts w:ascii="Times New Roman" w:hAnsi="Times New Roman" w:cs="Times New Roman"/>
                <w:color w:val="000000"/>
                <w:sz w:val="20"/>
                <w:szCs w:val="20"/>
                <w:lang w:val="en-US"/>
              </w:rPr>
              <w:t>BKCHCNBJS00</w:t>
            </w:r>
          </w:p>
          <w:p w:rsidR="00492A63" w:rsidRPr="001314F3" w:rsidRDefault="00492A63" w:rsidP="004430B5">
            <w:pPr>
              <w:tabs>
                <w:tab w:val="left" w:pos="0"/>
              </w:tabs>
              <w:jc w:val="both"/>
              <w:rPr>
                <w:rFonts w:ascii="Times New Roman" w:hAnsi="Times New Roman" w:cs="Times New Roman"/>
                <w:bCs/>
                <w:sz w:val="20"/>
                <w:szCs w:val="20"/>
                <w:lang w:val="en-US"/>
              </w:rPr>
            </w:pPr>
            <w:r w:rsidRPr="001314F3">
              <w:rPr>
                <w:rFonts w:ascii="Times New Roman" w:hAnsi="Times New Roman" w:cs="Times New Roman"/>
                <w:color w:val="000000"/>
                <w:sz w:val="20"/>
                <w:szCs w:val="20"/>
                <w:lang w:val="en-US"/>
              </w:rPr>
              <w:t>CNAPS Code: 104290000362</w:t>
            </w:r>
          </w:p>
          <w:p w:rsidR="00492A63" w:rsidRPr="001314F3" w:rsidRDefault="00492A63" w:rsidP="004430B5">
            <w:pPr>
              <w:tabs>
                <w:tab w:val="left" w:pos="0"/>
              </w:tabs>
              <w:jc w:val="both"/>
              <w:rPr>
                <w:rFonts w:ascii="Times New Roman" w:hAnsi="Times New Roman" w:cs="Times New Roman"/>
                <w:color w:val="000000"/>
                <w:sz w:val="20"/>
                <w:szCs w:val="20"/>
                <w:lang w:val="en-US"/>
              </w:rPr>
            </w:pPr>
            <w:r w:rsidRPr="001314F3">
              <w:rPr>
                <w:rFonts w:ascii="Times New Roman" w:hAnsi="Times New Roman" w:cs="Times New Roman"/>
                <w:bCs/>
                <w:sz w:val="20"/>
                <w:szCs w:val="20"/>
                <w:lang w:val="en-US"/>
              </w:rPr>
              <w:t xml:space="preserve">Account: </w:t>
            </w:r>
            <w:r w:rsidRPr="001314F3">
              <w:rPr>
                <w:rFonts w:ascii="Times New Roman" w:hAnsi="Times New Roman" w:cs="Times New Roman"/>
                <w:color w:val="000000"/>
                <w:sz w:val="20"/>
                <w:szCs w:val="20"/>
                <w:lang w:val="en-US"/>
              </w:rPr>
              <w:t>778410026941</w:t>
            </w:r>
          </w:p>
          <w:p w:rsidR="00492A63" w:rsidRPr="00C22E51" w:rsidRDefault="00492A63" w:rsidP="004430B5">
            <w:pPr>
              <w:tabs>
                <w:tab w:val="left" w:pos="0"/>
                <w:tab w:val="center" w:pos="5102"/>
              </w:tabs>
              <w:jc w:val="both"/>
              <w:rPr>
                <w:rFonts w:ascii="Times New Roman" w:hAnsi="Times New Roman" w:cs="Times New Roman"/>
                <w:sz w:val="20"/>
                <w:szCs w:val="20"/>
                <w:lang w:val="en-US"/>
              </w:rPr>
            </w:pPr>
            <w:r w:rsidRPr="00C22E51">
              <w:rPr>
                <w:rFonts w:ascii="Times New Roman" w:hAnsi="Times New Roman" w:cs="Times New Roman"/>
                <w:sz w:val="20"/>
                <w:szCs w:val="20"/>
                <w:lang w:val="en-US"/>
              </w:rPr>
              <w:t xml:space="preserve">                                          </w:t>
            </w:r>
          </w:p>
          <w:p w:rsidR="00492A63" w:rsidRPr="00C22E51" w:rsidRDefault="00492A63" w:rsidP="004430B5">
            <w:pPr>
              <w:tabs>
                <w:tab w:val="left" w:pos="0"/>
              </w:tabs>
              <w:jc w:val="both"/>
              <w:rPr>
                <w:rFonts w:ascii="Times New Roman" w:hAnsi="Times New Roman" w:cs="Times New Roman"/>
                <w:sz w:val="20"/>
                <w:szCs w:val="20"/>
                <w:lang w:val="en-US"/>
              </w:rPr>
            </w:pPr>
          </w:p>
          <w:p w:rsidR="00492A63" w:rsidRPr="001314F3" w:rsidRDefault="00492A63" w:rsidP="004430B5">
            <w:pPr>
              <w:jc w:val="both"/>
              <w:rPr>
                <w:rFonts w:ascii="Times New Roman" w:hAnsi="Times New Roman" w:cs="Times New Roman"/>
                <w:color w:val="FF0000"/>
                <w:sz w:val="24"/>
                <w:szCs w:val="24"/>
                <w:lang w:eastAsia="ru-RU"/>
              </w:rPr>
            </w:pPr>
            <w:r w:rsidRPr="001314F3">
              <w:rPr>
                <w:rFonts w:ascii="Times New Roman" w:hAnsi="Times New Roman" w:cs="Times New Roman"/>
                <w:b/>
                <w:sz w:val="20"/>
                <w:szCs w:val="20"/>
              </w:rPr>
              <w:t>Генеральный директор</w:t>
            </w:r>
            <w:r w:rsidRPr="001314F3">
              <w:rPr>
                <w:rFonts w:ascii="Times New Roman" w:hAnsi="Times New Roman" w:cs="Times New Roman"/>
                <w:sz w:val="20"/>
                <w:szCs w:val="20"/>
              </w:rPr>
              <w:t>__________/Кедров О. Ю./</w:t>
            </w:r>
          </w:p>
        </w:tc>
        <w:tc>
          <w:tcPr>
            <w:tcW w:w="4673" w:type="dxa"/>
          </w:tcPr>
          <w:p w:rsidR="00492A63" w:rsidRPr="001D276D" w:rsidRDefault="00492A63" w:rsidP="004430B5">
            <w:pPr>
              <w:jc w:val="center"/>
              <w:rPr>
                <w:rFonts w:ascii="Times New Roman" w:hAnsi="Times New Roman" w:cs="Times New Roman"/>
                <w:sz w:val="20"/>
                <w:szCs w:val="20"/>
                <w:lang w:val="en-US"/>
              </w:rPr>
            </w:pPr>
            <w:r w:rsidRPr="001D276D">
              <w:rPr>
                <w:rFonts w:ascii="Times New Roman" w:hAnsi="Times New Roman" w:cs="Times New Roman"/>
                <w:b/>
                <w:sz w:val="20"/>
                <w:szCs w:val="20"/>
                <w:lang w:val="en-US"/>
              </w:rPr>
              <w:lastRenderedPageBreak/>
              <w:t>CONTRACT №</w:t>
            </w:r>
            <w:r w:rsidRPr="001D276D">
              <w:rPr>
                <w:rFonts w:ascii="Times New Roman" w:hAnsi="Times New Roman" w:cs="Times New Roman"/>
                <w:sz w:val="20"/>
                <w:szCs w:val="20"/>
                <w:lang w:val="en-US"/>
              </w:rPr>
              <w:t xml:space="preserve">  </w:t>
            </w:r>
          </w:p>
          <w:p w:rsidR="00492A63" w:rsidRPr="001D276D" w:rsidRDefault="00492A63" w:rsidP="004430B5">
            <w:pPr>
              <w:jc w:val="center"/>
              <w:rPr>
                <w:rFonts w:ascii="Times New Roman" w:hAnsi="Times New Roman" w:cs="Times New Roman"/>
                <w:sz w:val="20"/>
                <w:szCs w:val="20"/>
                <w:lang w:val="en-US"/>
              </w:rPr>
            </w:pPr>
          </w:p>
          <w:p w:rsidR="00492A63" w:rsidRPr="001D276D" w:rsidRDefault="00492A63" w:rsidP="004430B5">
            <w:pPr>
              <w:rPr>
                <w:rFonts w:ascii="Times New Roman" w:hAnsi="Times New Roman" w:cs="Times New Roman"/>
                <w:b/>
                <w:sz w:val="20"/>
                <w:szCs w:val="20"/>
                <w:lang w:val="en-US"/>
              </w:rPr>
            </w:pPr>
            <w:r w:rsidRPr="001D276D">
              <w:rPr>
                <w:rFonts w:ascii="Times New Roman" w:hAnsi="Times New Roman" w:cs="Times New Roman"/>
                <w:i/>
                <w:sz w:val="20"/>
                <w:szCs w:val="20"/>
                <w:lang w:val="en-US"/>
              </w:rPr>
              <w:t xml:space="preserve">c. </w:t>
            </w:r>
            <w:r w:rsidRPr="001D276D">
              <w:rPr>
                <w:rFonts w:ascii="Times New Roman" w:hAnsi="Times New Roman" w:cs="Times New Roman"/>
                <w:bCs/>
                <w:sz w:val="20"/>
                <w:szCs w:val="20"/>
                <w:lang w:val="en-US"/>
              </w:rPr>
              <w:t xml:space="preserve"> </w:t>
            </w:r>
            <w:proofErr w:type="spellStart"/>
            <w:r w:rsidRPr="001D276D">
              <w:rPr>
                <w:rFonts w:ascii="Times New Roman" w:hAnsi="Times New Roman" w:cs="Times New Roman"/>
                <w:bCs/>
                <w:i/>
                <w:sz w:val="20"/>
                <w:szCs w:val="20"/>
                <w:lang w:val="en-US"/>
              </w:rPr>
              <w:t>Mytishchi</w:t>
            </w:r>
            <w:proofErr w:type="spellEnd"/>
            <w:r w:rsidRPr="001D276D">
              <w:rPr>
                <w:rFonts w:ascii="Times New Roman" w:hAnsi="Times New Roman" w:cs="Times New Roman"/>
                <w:i/>
                <w:sz w:val="20"/>
                <w:szCs w:val="20"/>
                <w:lang w:val="en-US"/>
              </w:rPr>
              <w:t xml:space="preserve">                                   ___ ________2019 </w:t>
            </w:r>
            <w:r w:rsidRPr="001D276D">
              <w:rPr>
                <w:rFonts w:ascii="Times New Roman" w:hAnsi="Times New Roman" w:cs="Times New Roman"/>
                <w:i/>
                <w:sz w:val="20"/>
                <w:szCs w:val="20"/>
              </w:rPr>
              <w:t>г</w:t>
            </w:r>
          </w:p>
          <w:p w:rsidR="00492A63" w:rsidRDefault="00492A63" w:rsidP="004430B5">
            <w:pPr>
              <w:pStyle w:val="HTML"/>
              <w:shd w:val="clear" w:color="auto" w:fill="FFFFFF"/>
              <w:jc w:val="both"/>
              <w:rPr>
                <w:rFonts w:ascii="Times New Roman" w:hAnsi="Times New Roman"/>
                <w:lang w:val="en-US"/>
              </w:rPr>
            </w:pPr>
          </w:p>
          <w:p w:rsidR="00492A63" w:rsidRPr="00AE2F7E" w:rsidRDefault="00492A63" w:rsidP="004430B5">
            <w:pPr>
              <w:pStyle w:val="HTML"/>
              <w:shd w:val="clear" w:color="auto" w:fill="FFFFFF"/>
              <w:jc w:val="both"/>
              <w:rPr>
                <w:rFonts w:ascii="Times New Roman" w:hAnsi="Times New Roman"/>
                <w:lang w:val="en-US"/>
              </w:rPr>
            </w:pPr>
            <w:r w:rsidRPr="00AE2F7E">
              <w:rPr>
                <w:rFonts w:ascii="Times New Roman" w:hAnsi="Times New Roman"/>
                <w:lang w:val="en-US"/>
              </w:rPr>
              <w:t>The Firm “________________________ ”</w:t>
            </w:r>
            <w:r w:rsidRPr="00AE2F7E">
              <w:rPr>
                <w:rFonts w:ascii="Times New Roman" w:hAnsi="Times New Roman"/>
                <w:b/>
                <w:lang w:val="en-US"/>
              </w:rPr>
              <w:t>,</w:t>
            </w:r>
            <w:r w:rsidRPr="00AE2F7E">
              <w:rPr>
                <w:rFonts w:ascii="Times New Roman" w:hAnsi="Times New Roman"/>
                <w:lang w:val="en-US"/>
              </w:rPr>
              <w:t xml:space="preserve"> hereinafter referred to as The Seller, on behalf of  </w:t>
            </w:r>
            <w:r w:rsidRPr="00AE2F7E">
              <w:rPr>
                <w:rFonts w:ascii="Times New Roman" w:eastAsia="Calibri" w:hAnsi="Times New Roman"/>
                <w:bCs/>
                <w:lang w:val="en-US"/>
              </w:rPr>
              <w:t xml:space="preserve">_____________ </w:t>
            </w:r>
            <w:r w:rsidRPr="00AE2F7E">
              <w:rPr>
                <w:rFonts w:ascii="Times New Roman" w:hAnsi="Times New Roman"/>
                <w:lang w:val="en-US"/>
              </w:rPr>
              <w:t xml:space="preserve">, on the one side, and  SILVER KNOT LLC, hereinafter referred to as The Buyer, represented by </w:t>
            </w:r>
            <w:r w:rsidRPr="00AE2F7E">
              <w:rPr>
                <w:rFonts w:ascii="Times New Roman" w:hAnsi="Times New Roman"/>
                <w:bCs/>
                <w:iCs/>
                <w:lang w:val="en-US"/>
              </w:rPr>
              <w:t xml:space="preserve"> </w:t>
            </w:r>
            <w:proofErr w:type="spellStart"/>
            <w:r w:rsidRPr="00AE2F7E">
              <w:rPr>
                <w:rFonts w:ascii="Times New Roman" w:hAnsi="Times New Roman"/>
                <w:bCs/>
                <w:iCs/>
                <w:lang w:val="en-US"/>
              </w:rPr>
              <w:t>Kedrov</w:t>
            </w:r>
            <w:proofErr w:type="spellEnd"/>
            <w:r w:rsidRPr="00AE2F7E">
              <w:rPr>
                <w:rFonts w:ascii="Times New Roman" w:hAnsi="Times New Roman"/>
                <w:bCs/>
                <w:iCs/>
                <w:lang w:val="en-US"/>
              </w:rPr>
              <w:t xml:space="preserve"> O. Y.,</w:t>
            </w:r>
            <w:r w:rsidRPr="00AE2F7E">
              <w:rPr>
                <w:rFonts w:ascii="Times New Roman" w:hAnsi="Times New Roman"/>
                <w:lang w:val="en-US"/>
              </w:rPr>
              <w:t xml:space="preserve"> acting under company’s regulations, on the other side, together Sides, have concluded the present contract as follows: </w:t>
            </w:r>
          </w:p>
          <w:p w:rsidR="00492A63" w:rsidRDefault="00492A63" w:rsidP="004430B5">
            <w:pPr>
              <w:pStyle w:val="HTML"/>
              <w:shd w:val="clear" w:color="auto" w:fill="FFFFFF"/>
              <w:jc w:val="both"/>
              <w:rPr>
                <w:rFonts w:ascii="Times New Roman" w:hAnsi="Times New Roman"/>
                <w:lang w:val="en-US"/>
              </w:rPr>
            </w:pPr>
          </w:p>
          <w:p w:rsidR="00492A63" w:rsidRPr="00AE2F7E" w:rsidRDefault="00492A63" w:rsidP="004430B5">
            <w:pPr>
              <w:pStyle w:val="HTML"/>
              <w:shd w:val="clear" w:color="auto" w:fill="FFFFFF"/>
              <w:jc w:val="both"/>
              <w:rPr>
                <w:rFonts w:ascii="Times New Roman" w:hAnsi="Times New Roman"/>
                <w:lang w:val="en-US"/>
              </w:rPr>
            </w:pPr>
          </w:p>
          <w:p w:rsidR="00492A63" w:rsidRPr="00AE2F7E" w:rsidRDefault="00492A63" w:rsidP="00492A63">
            <w:pPr>
              <w:numPr>
                <w:ilvl w:val="0"/>
                <w:numId w:val="5"/>
              </w:numPr>
              <w:spacing w:after="0" w:line="240" w:lineRule="auto"/>
              <w:ind w:left="283" w:hanging="283"/>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Subject of the contract.</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1.1. </w:t>
            </w:r>
            <w:r w:rsidRPr="00AE2F7E">
              <w:rPr>
                <w:rFonts w:ascii="Times New Roman" w:hAnsi="Times New Roman" w:cs="Times New Roman"/>
                <w:bCs/>
                <w:sz w:val="20"/>
                <w:szCs w:val="20"/>
                <w:lang w:val="en-US"/>
              </w:rPr>
              <w:t xml:space="preserve">  The Seller sells and the Buyer buys the machined, cotton knitted, nonwoven fabric, yarn, sewing threads, sewing accessories, home textile, decorative items, promotional products, common consumption goods, industrial goods (further referred as The «Goods»), as well as samples of the Goods required for certification purpose for importation into the territory of Russian Federation, on pre-agreed terms of delivery  in accordance with the “Incoterms-2010”</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1.2</w:t>
            </w:r>
            <w:proofErr w:type="gramStart"/>
            <w:r w:rsidRPr="00AE2F7E">
              <w:rPr>
                <w:rFonts w:ascii="Times New Roman" w:hAnsi="Times New Roman" w:cs="Times New Roman"/>
                <w:sz w:val="20"/>
                <w:szCs w:val="20"/>
                <w:lang w:val="en-US"/>
              </w:rPr>
              <w:t>.  Assortment</w:t>
            </w:r>
            <w:proofErr w:type="gramEnd"/>
            <w:r w:rsidRPr="00AE2F7E">
              <w:rPr>
                <w:rFonts w:ascii="Times New Roman" w:hAnsi="Times New Roman" w:cs="Times New Roman"/>
                <w:sz w:val="20"/>
                <w:szCs w:val="20"/>
                <w:lang w:val="en-US"/>
              </w:rPr>
              <w:t xml:space="preserve"> of Goods, quantity, price, terms of delivery, manufacturer, and the country of origin are stated in the Addendum of the Contract for shipment of each separate consignment.</w:t>
            </w:r>
          </w:p>
          <w:p w:rsidR="00492A63" w:rsidRPr="00AE2F7E" w:rsidRDefault="00492A63" w:rsidP="004430B5">
            <w:pPr>
              <w:tabs>
                <w:tab w:val="left" w:pos="498"/>
              </w:tabs>
              <w:jc w:val="both"/>
              <w:rPr>
                <w:rFonts w:ascii="Times New Roman" w:hAnsi="Times New Roman" w:cs="Times New Roman"/>
                <w:sz w:val="20"/>
                <w:szCs w:val="20"/>
                <w:lang w:val="en-US"/>
              </w:rPr>
            </w:pPr>
          </w:p>
          <w:p w:rsidR="00492A63" w:rsidRPr="00AE2F7E" w:rsidRDefault="00492A63" w:rsidP="004430B5">
            <w:pPr>
              <w:tabs>
                <w:tab w:val="left" w:pos="498"/>
              </w:tabs>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1.3</w:t>
            </w:r>
            <w:proofErr w:type="gramStart"/>
            <w:r w:rsidRPr="00AE2F7E">
              <w:rPr>
                <w:rFonts w:ascii="Times New Roman" w:hAnsi="Times New Roman" w:cs="Times New Roman"/>
                <w:sz w:val="20"/>
                <w:szCs w:val="20"/>
                <w:lang w:val="en-US"/>
              </w:rPr>
              <w:t>.  The</w:t>
            </w:r>
            <w:proofErr w:type="gramEnd"/>
            <w:r w:rsidRPr="00AE2F7E">
              <w:rPr>
                <w:rFonts w:ascii="Times New Roman" w:hAnsi="Times New Roman" w:cs="Times New Roman"/>
                <w:sz w:val="20"/>
                <w:szCs w:val="20"/>
                <w:lang w:val="en-US"/>
              </w:rPr>
              <w:t xml:space="preserve"> Exporter of the Goods to the Russian market is stated in the Addendum of the contract for shipment of each separate consignment.</w:t>
            </w:r>
          </w:p>
          <w:p w:rsidR="00492A63" w:rsidRPr="00AE2F7E" w:rsidRDefault="00492A63" w:rsidP="004430B5">
            <w:pPr>
              <w:tabs>
                <w:tab w:val="left" w:pos="498"/>
              </w:tabs>
              <w:jc w:val="both"/>
              <w:rPr>
                <w:rFonts w:ascii="Times New Roman" w:hAnsi="Times New Roman" w:cs="Times New Roman"/>
                <w:sz w:val="20"/>
                <w:szCs w:val="20"/>
                <w:lang w:val="en-US"/>
              </w:rPr>
            </w:pPr>
          </w:p>
          <w:p w:rsidR="00492A63" w:rsidRPr="00AE2F7E" w:rsidRDefault="00492A63" w:rsidP="004430B5">
            <w:pPr>
              <w:tabs>
                <w:tab w:val="left" w:pos="498"/>
              </w:tabs>
              <w:jc w:val="both"/>
              <w:rPr>
                <w:rFonts w:ascii="Times New Roman" w:hAnsi="Times New Roman" w:cs="Times New Roman"/>
                <w:sz w:val="20"/>
                <w:szCs w:val="20"/>
                <w:lang w:val="en-US"/>
              </w:rPr>
            </w:pPr>
          </w:p>
          <w:p w:rsidR="00492A63" w:rsidRPr="00AE2F7E" w:rsidRDefault="00492A63" w:rsidP="004430B5">
            <w:pPr>
              <w:tabs>
                <w:tab w:val="left" w:pos="498"/>
              </w:tabs>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2. Price and total amount.</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sz w:val="20"/>
                <w:szCs w:val="20"/>
                <w:lang w:val="en-US"/>
              </w:rPr>
              <w:t xml:space="preserve">2.1. </w:t>
            </w:r>
            <w:r w:rsidRPr="00AE2F7E">
              <w:rPr>
                <w:rFonts w:ascii="Times New Roman" w:hAnsi="Times New Roman" w:cs="Times New Roman"/>
                <w:bCs/>
                <w:sz w:val="20"/>
                <w:szCs w:val="20"/>
                <w:lang w:val="en-US"/>
              </w:rPr>
              <w:t xml:space="preserve"> </w:t>
            </w:r>
            <w:r w:rsidRPr="00AE2F7E">
              <w:rPr>
                <w:rFonts w:ascii="Times New Roman" w:hAnsi="Times New Roman" w:cs="Times New Roman"/>
                <w:sz w:val="20"/>
                <w:szCs w:val="20"/>
                <w:lang w:val="en-US"/>
              </w:rPr>
              <w:t xml:space="preserve">. </w:t>
            </w:r>
            <w:r w:rsidRPr="00AE2F7E">
              <w:rPr>
                <w:rFonts w:ascii="Times New Roman" w:hAnsi="Times New Roman" w:cs="Times New Roman"/>
                <w:bCs/>
                <w:sz w:val="20"/>
                <w:szCs w:val="20"/>
                <w:lang w:val="en-US"/>
              </w:rPr>
              <w:t>The cost of the Goods as per the previously agreed delivery terms in accordance with the Incoterms-2010 is determined in the Annexes, which is an integral part of the Contract.</w:t>
            </w:r>
          </w:p>
          <w:p w:rsidR="00492A63" w:rsidRPr="00AE2F7E" w:rsidRDefault="00492A63" w:rsidP="004430B5">
            <w:pPr>
              <w:pStyle w:val="HTML"/>
              <w:shd w:val="clear" w:color="auto" w:fill="FFFFFF"/>
              <w:jc w:val="both"/>
              <w:rPr>
                <w:rFonts w:ascii="Times New Roman" w:hAnsi="Times New Roman"/>
                <w:lang w:val="en-US"/>
              </w:rPr>
            </w:pPr>
            <w:r w:rsidRPr="00AE2F7E">
              <w:rPr>
                <w:rFonts w:ascii="Times New Roman" w:hAnsi="Times New Roman"/>
                <w:lang w:val="en-US"/>
              </w:rPr>
              <w:t xml:space="preserve">2.2. Total cost of the Goods supplied under the present contract </w:t>
            </w:r>
            <w:proofErr w:type="gramStart"/>
            <w:r w:rsidRPr="00AE2F7E">
              <w:rPr>
                <w:rFonts w:ascii="Times New Roman" w:hAnsi="Times New Roman"/>
                <w:lang w:val="en-US"/>
              </w:rPr>
              <w:t>is  1000000,00</w:t>
            </w:r>
            <w:proofErr w:type="gramEnd"/>
            <w:r w:rsidRPr="00AE2F7E">
              <w:rPr>
                <w:rFonts w:ascii="Times New Roman" w:hAnsi="Times New Roman"/>
                <w:lang w:val="en-US"/>
              </w:rPr>
              <w:t xml:space="preserve"> (</w:t>
            </w:r>
            <w:r w:rsidRPr="00AE2F7E">
              <w:rPr>
                <w:rStyle w:val="translation-chunk"/>
                <w:rFonts w:ascii="Times New Roman" w:hAnsi="Times New Roman"/>
                <w:lang w:val="en-US"/>
              </w:rPr>
              <w:t>One million</w:t>
            </w:r>
            <w:r w:rsidRPr="00AE2F7E">
              <w:rPr>
                <w:rFonts w:ascii="Times New Roman" w:hAnsi="Times New Roman"/>
                <w:lang w:val="en-US"/>
              </w:rPr>
              <w:t>) US Dollars.</w:t>
            </w:r>
          </w:p>
          <w:p w:rsidR="00492A63" w:rsidRPr="00AE2F7E" w:rsidRDefault="00492A63" w:rsidP="004430B5">
            <w:pPr>
              <w:pStyle w:val="HTML"/>
              <w:shd w:val="clear" w:color="auto" w:fill="FFFFFF"/>
              <w:jc w:val="both"/>
              <w:rPr>
                <w:rFonts w:ascii="Times New Roman" w:hAnsi="Times New Roman"/>
                <w:lang w:val="en-US"/>
              </w:rPr>
            </w:pP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2.3.  Cost of the Goods, cost of packing, </w:t>
            </w:r>
            <w:proofErr w:type="spellStart"/>
            <w:r w:rsidRPr="00AE2F7E">
              <w:rPr>
                <w:rFonts w:ascii="Times New Roman" w:hAnsi="Times New Roman" w:cs="Times New Roman"/>
                <w:sz w:val="20"/>
                <w:szCs w:val="20"/>
                <w:lang w:val="en-US"/>
              </w:rPr>
              <w:t>labelling</w:t>
            </w:r>
            <w:proofErr w:type="spellEnd"/>
            <w:r w:rsidRPr="00AE2F7E">
              <w:rPr>
                <w:rFonts w:ascii="Times New Roman" w:hAnsi="Times New Roman" w:cs="Times New Roman"/>
                <w:sz w:val="20"/>
                <w:szCs w:val="20"/>
                <w:lang w:val="en-US"/>
              </w:rPr>
              <w:t xml:space="preserve">, loading operations at the Supplier’s warehouse, delivery of the Goods to the port of export, forwarding and loading operations at the port of export, costs associated with the customs services in the country of departure and delivery of the Goods to the port and country of departure; cost associated with the delivery of the Goods from the port of departure, port and </w:t>
            </w:r>
            <w:r w:rsidRPr="00AE2F7E">
              <w:rPr>
                <w:rFonts w:ascii="Times New Roman" w:hAnsi="Times New Roman" w:cs="Times New Roman"/>
                <w:sz w:val="20"/>
                <w:szCs w:val="20"/>
                <w:lang w:val="en-US"/>
              </w:rPr>
              <w:lastRenderedPageBreak/>
              <w:t>customs services in the territory of  Russian Federation, delivery of the Goods to the place of unloading in the territory of  Russian Federation are determined as per the agreement between the Parties and according to the “Incoterms-2010”.</w:t>
            </w:r>
          </w:p>
          <w:p w:rsidR="00492A63" w:rsidRPr="00AE2F7E" w:rsidRDefault="00492A63" w:rsidP="004430B5">
            <w:pPr>
              <w:jc w:val="both"/>
              <w:rPr>
                <w:rFonts w:ascii="Times New Roman" w:hAnsi="Times New Roman" w:cs="Times New Roman"/>
                <w:b/>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Quality and packing of the goods.</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3.1</w:t>
            </w:r>
            <w:proofErr w:type="gramStart"/>
            <w:r w:rsidRPr="00AE2F7E">
              <w:rPr>
                <w:rFonts w:ascii="Times New Roman" w:hAnsi="Times New Roman" w:cs="Times New Roman"/>
                <w:sz w:val="20"/>
                <w:szCs w:val="20"/>
                <w:lang w:val="en-US"/>
              </w:rPr>
              <w:t>.  The</w:t>
            </w:r>
            <w:proofErr w:type="gramEnd"/>
            <w:r w:rsidRPr="00AE2F7E">
              <w:rPr>
                <w:rFonts w:ascii="Times New Roman" w:hAnsi="Times New Roman" w:cs="Times New Roman"/>
                <w:sz w:val="20"/>
                <w:szCs w:val="20"/>
                <w:lang w:val="en-US"/>
              </w:rPr>
              <w:t xml:space="preserve"> quality of the goods must correspond to the samples known to the Buyer.</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3.2</w:t>
            </w:r>
            <w:proofErr w:type="gramStart"/>
            <w:r w:rsidRPr="00AE2F7E">
              <w:rPr>
                <w:rFonts w:ascii="Times New Roman" w:hAnsi="Times New Roman" w:cs="Times New Roman"/>
                <w:sz w:val="20"/>
                <w:szCs w:val="20"/>
                <w:lang w:val="en-US"/>
              </w:rPr>
              <w:t>.  The</w:t>
            </w:r>
            <w:proofErr w:type="gramEnd"/>
            <w:r w:rsidRPr="00AE2F7E">
              <w:rPr>
                <w:rFonts w:ascii="Times New Roman" w:hAnsi="Times New Roman" w:cs="Times New Roman"/>
                <w:sz w:val="20"/>
                <w:szCs w:val="20"/>
                <w:lang w:val="en-US"/>
              </w:rPr>
              <w:t xml:space="preserve"> Goods may be packed into various types of packing depending on terms of transportation: in rolls, cartons, polybags and in separate pieces packed in </w:t>
            </w:r>
            <w:proofErr w:type="spellStart"/>
            <w:r w:rsidRPr="00AE2F7E">
              <w:rPr>
                <w:rFonts w:ascii="Times New Roman" w:hAnsi="Times New Roman" w:cs="Times New Roman"/>
                <w:sz w:val="20"/>
                <w:szCs w:val="20"/>
                <w:lang w:val="en-US"/>
              </w:rPr>
              <w:t>polyfilm</w:t>
            </w:r>
            <w:proofErr w:type="spellEnd"/>
            <w:r w:rsidRPr="00AE2F7E">
              <w:rPr>
                <w:rFonts w:ascii="Times New Roman" w:hAnsi="Times New Roman" w:cs="Times New Roman"/>
                <w:sz w:val="20"/>
                <w:szCs w:val="20"/>
                <w:lang w:val="en-US"/>
              </w:rPr>
              <w:t>.</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Sizes, assortment, total CLL – as per Addendum.</w:t>
            </w: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92A63">
            <w:pPr>
              <w:numPr>
                <w:ilvl w:val="0"/>
                <w:numId w:val="6"/>
              </w:numPr>
              <w:spacing w:after="0" w:line="240" w:lineRule="auto"/>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Basis, order and terms of shipment.</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4.1.   Delivery of the Goods is carried out within 90 days after signing of the Addendum. </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4.2.   The ownership of the Goods from the Seller to the Buyer is transferred, as per the terms of delivery of “Incoterms-2010”, specified in the Appendices of this contract, for each specific delivery.</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Documents.</w:t>
            </w:r>
          </w:p>
          <w:p w:rsidR="00492A63" w:rsidRPr="00AE2F7E" w:rsidRDefault="00492A63" w:rsidP="004430B5">
            <w:pPr>
              <w:pStyle w:val="a4"/>
              <w:ind w:left="36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5.1. List of documents given to the Buyer with the goods: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5.1.1. Invoice - 3 copies (original);</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5.1.2. Packing list - 3 copies (original);</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sz w:val="20"/>
                <w:szCs w:val="20"/>
                <w:lang w:val="en-US"/>
              </w:rPr>
              <w:t>5.1.3.</w:t>
            </w:r>
            <w:r w:rsidRPr="00AE2F7E">
              <w:rPr>
                <w:rFonts w:ascii="Times New Roman" w:hAnsi="Times New Roman" w:cs="Times New Roman"/>
                <w:b/>
                <w:sz w:val="20"/>
                <w:szCs w:val="20"/>
                <w:lang w:val="en-US"/>
              </w:rPr>
              <w:t xml:space="preserve"> </w:t>
            </w:r>
            <w:r w:rsidRPr="00AE2F7E">
              <w:rPr>
                <w:rFonts w:ascii="Times New Roman" w:hAnsi="Times New Roman" w:cs="Times New Roman"/>
                <w:bCs/>
                <w:sz w:val="20"/>
                <w:szCs w:val="20"/>
                <w:lang w:val="en-US"/>
              </w:rPr>
              <w:t xml:space="preserve">Bill Of Lading For Ocean Transport or Multimodal Transport - 1 </w:t>
            </w:r>
            <w:proofErr w:type="gramStart"/>
            <w:r w:rsidRPr="00AE2F7E">
              <w:rPr>
                <w:rFonts w:ascii="Times New Roman" w:hAnsi="Times New Roman" w:cs="Times New Roman"/>
                <w:bCs/>
                <w:sz w:val="20"/>
                <w:szCs w:val="20"/>
                <w:lang w:val="en-US"/>
              </w:rPr>
              <w:t>copies</w:t>
            </w:r>
            <w:proofErr w:type="gramEnd"/>
            <w:r w:rsidRPr="00AE2F7E">
              <w:rPr>
                <w:rFonts w:ascii="Times New Roman" w:hAnsi="Times New Roman" w:cs="Times New Roman"/>
                <w:bCs/>
                <w:sz w:val="20"/>
                <w:szCs w:val="20"/>
                <w:lang w:val="en-US"/>
              </w:rPr>
              <w:t xml:space="preserve"> (copy) or Transport waybill CMR -1 copies (original).</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5.2. The Seller is not obliged to present documents not specified in the Contract.</w:t>
            </w: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Terms of payment.</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6.1.  Payment for the supplied goods, as per this contract are made by the Buyer, by transferring funds to the Seller’s account, within ninety (90) days from the date of signing of this Addendum.</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6.2. Payments, as per the Contract are made by bank transfer in US dollars, Euros or in Chinese Yuan </w:t>
            </w:r>
            <w:r w:rsidRPr="00AE2F7E">
              <w:rPr>
                <w:rFonts w:ascii="Times New Roman" w:hAnsi="Times New Roman" w:cs="Times New Roman"/>
                <w:sz w:val="20"/>
                <w:szCs w:val="20"/>
                <w:lang w:val="en-US"/>
              </w:rPr>
              <w:lastRenderedPageBreak/>
              <w:t>(CNY), by prior agreement of the Parties, from the Buyer's account to the Seller's account.</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6.3. Advance Payment is possible on the basis of the </w:t>
            </w:r>
            <w:proofErr w:type="spellStart"/>
            <w:r w:rsidRPr="00AE2F7E">
              <w:rPr>
                <w:rFonts w:ascii="Times New Roman" w:hAnsi="Times New Roman" w:cs="Times New Roman"/>
                <w:sz w:val="20"/>
                <w:szCs w:val="20"/>
                <w:lang w:val="en-US"/>
              </w:rPr>
              <w:t>Proforma</w:t>
            </w:r>
            <w:proofErr w:type="spellEnd"/>
            <w:r w:rsidRPr="00AE2F7E">
              <w:rPr>
                <w:rFonts w:ascii="Times New Roman" w:hAnsi="Times New Roman" w:cs="Times New Roman"/>
                <w:sz w:val="20"/>
                <w:szCs w:val="20"/>
                <w:lang w:val="en-US"/>
              </w:rPr>
              <w:t xml:space="preserve"> Invoice issued by the Seller.</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6.4. Part payments can be made for the invoices issued by the Seller.</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6.5. The date of payment is considered as the date of debiting funds from the account of the Buyer.</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6.6.</w:t>
            </w:r>
            <w:r w:rsidRPr="00AE2F7E">
              <w:rPr>
                <w:rFonts w:ascii="Times New Roman" w:hAnsi="Times New Roman" w:cs="Times New Roman"/>
                <w:bCs/>
                <w:sz w:val="20"/>
                <w:szCs w:val="20"/>
                <w:lang w:val="en-US"/>
              </w:rPr>
              <w:t xml:space="preserve"> All bank charges related with the payment execution, including the bank commission, shall be borne by the Buyer.</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6.7. In case of any delay in the delivery of the Goods, the advance payment can be refunded before the date of shipment of the Goods from the Seller’s warehouse.</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Responsibility of both sides.</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7.1. In case of delay in payment for The Goods as is stated in paragraph 6.1. </w:t>
            </w:r>
            <w:proofErr w:type="gramStart"/>
            <w:r w:rsidRPr="00AE2F7E">
              <w:rPr>
                <w:rFonts w:ascii="Times New Roman" w:hAnsi="Times New Roman" w:cs="Times New Roman"/>
                <w:sz w:val="20"/>
                <w:szCs w:val="20"/>
                <w:lang w:val="en-US"/>
              </w:rPr>
              <w:t>of</w:t>
            </w:r>
            <w:proofErr w:type="gramEnd"/>
            <w:r w:rsidRPr="00AE2F7E">
              <w:rPr>
                <w:rFonts w:ascii="Times New Roman" w:hAnsi="Times New Roman" w:cs="Times New Roman"/>
                <w:sz w:val="20"/>
                <w:szCs w:val="20"/>
                <w:lang w:val="en-US"/>
              </w:rPr>
              <w:t xml:space="preserve"> the present Contract, the Seller has the right to claim The Buyer pay penalty 0.01% of the amount of unpaid Goods for each day of delay.</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7.2. In case of delay in the delivery terms agreed by the </w:t>
            </w:r>
            <w:proofErr w:type="gramStart"/>
            <w:r w:rsidRPr="00AE2F7E">
              <w:rPr>
                <w:rFonts w:ascii="Times New Roman" w:hAnsi="Times New Roman" w:cs="Times New Roman"/>
                <w:sz w:val="20"/>
                <w:szCs w:val="20"/>
                <w:lang w:val="en-US"/>
              </w:rPr>
              <w:t>Parties  in</w:t>
            </w:r>
            <w:proofErr w:type="gramEnd"/>
            <w:r w:rsidRPr="00AE2F7E">
              <w:rPr>
                <w:rFonts w:ascii="Times New Roman" w:hAnsi="Times New Roman" w:cs="Times New Roman"/>
                <w:sz w:val="20"/>
                <w:szCs w:val="20"/>
                <w:lang w:val="en-US"/>
              </w:rPr>
              <w:t xml:space="preserve"> paragraph 4.1. </w:t>
            </w:r>
            <w:proofErr w:type="gramStart"/>
            <w:r w:rsidRPr="00AE2F7E">
              <w:rPr>
                <w:rFonts w:ascii="Times New Roman" w:hAnsi="Times New Roman" w:cs="Times New Roman"/>
                <w:sz w:val="20"/>
                <w:szCs w:val="20"/>
                <w:lang w:val="en-US"/>
              </w:rPr>
              <w:t>the</w:t>
            </w:r>
            <w:proofErr w:type="gramEnd"/>
            <w:r w:rsidRPr="00AE2F7E">
              <w:rPr>
                <w:rFonts w:ascii="Times New Roman" w:hAnsi="Times New Roman" w:cs="Times New Roman"/>
                <w:sz w:val="20"/>
                <w:szCs w:val="20"/>
                <w:lang w:val="en-US"/>
              </w:rPr>
              <w:t xml:space="preserve"> Buyer has the right to claim The Seller to pay penalty 0.01% of the amount of </w:t>
            </w:r>
            <w:proofErr w:type="spellStart"/>
            <w:r w:rsidRPr="00AE2F7E">
              <w:rPr>
                <w:rFonts w:ascii="Times New Roman" w:hAnsi="Times New Roman" w:cs="Times New Roman"/>
                <w:sz w:val="20"/>
                <w:szCs w:val="20"/>
                <w:lang w:val="en-US"/>
              </w:rPr>
              <w:t>non delivered</w:t>
            </w:r>
            <w:proofErr w:type="spellEnd"/>
            <w:r w:rsidRPr="00AE2F7E">
              <w:rPr>
                <w:rFonts w:ascii="Times New Roman" w:hAnsi="Times New Roman" w:cs="Times New Roman"/>
                <w:sz w:val="20"/>
                <w:szCs w:val="20"/>
                <w:lang w:val="en-US"/>
              </w:rPr>
              <w:t xml:space="preserve"> in time Goods.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7.3. Paying of penalties does not relieve the Parties from fulfilling of their obligations under the present Contract.</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Force majeure.</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8.1. Should any circumstances arise which prevent complete or partial fulfillment by any of the Parties of their respective obligations under this Contract, namely: flood, fire, earthquake, or other natural disaster as well as war or any military operations, strikes, blockades prohibition of importation or exportation and other unilateral actions of government bodies arising after conclusion of the present Contract, neither of Parties is responsible for this.</w:t>
            </w: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8.2. If any of the above-mentioned circumstances affected the fulfillment of the obligations under the present Contract, the time stipulated for the fulfillment of the Contract shall be extended for a period equal to that during which such circumstances will remain in force.</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8.3. If force majeure be in force within more than three months, the Contract will be cancelled and sides could </w:t>
            </w:r>
            <w:r w:rsidRPr="00AE2F7E">
              <w:rPr>
                <w:rFonts w:ascii="Times New Roman" w:hAnsi="Times New Roman" w:cs="Times New Roman"/>
                <w:sz w:val="20"/>
                <w:szCs w:val="20"/>
                <w:lang w:val="en-US"/>
              </w:rPr>
              <w:lastRenderedPageBreak/>
              <w:t>claim compensations for damages.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8.4. The Party prevented from fulfilling the Contract by reason of force majeure shall immediately advise the other party as regards the beginning and cessation of the circumstances preventing the fulfillment of its obligations. Non-advice or untimely advice deprives the party of the right to refer to the above-mentioned circumstances as excuse from the fulfillment of the obligations. The document certifying force majeure should be a corresponding certificate issued by the Chamber of Commerce of the Buyer/Seller. Absent of this document give the other side the right not to regard the cause of referring the other part. Absence of such a certificate allows the other Party to disregard the case to </w:t>
            </w:r>
            <w:proofErr w:type="gramStart"/>
            <w:r w:rsidRPr="00AE2F7E">
              <w:rPr>
                <w:rFonts w:ascii="Times New Roman" w:hAnsi="Times New Roman" w:cs="Times New Roman"/>
                <w:sz w:val="20"/>
                <w:szCs w:val="20"/>
                <w:lang w:val="en-US"/>
              </w:rPr>
              <w:t>which  its</w:t>
            </w:r>
            <w:proofErr w:type="gramEnd"/>
            <w:r w:rsidRPr="00AE2F7E">
              <w:rPr>
                <w:rFonts w:ascii="Times New Roman" w:hAnsi="Times New Roman" w:cs="Times New Roman"/>
                <w:sz w:val="20"/>
                <w:szCs w:val="20"/>
                <w:lang w:val="en-US"/>
              </w:rPr>
              <w:t xml:space="preserve"> contractor refers.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 xml:space="preserve"> Arbitration.</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9.1. The parties shall solve all the dissentions and disputes that may arise out of this contract through negotiations. </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9.2. If dissentions, disputes and demands arising out of the present contract or in connection with it couldn’t be solved through negotiations, they should be regarded at the court of The Buyer’s residence according to acting legislation of the Russian Federation.</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6"/>
              </w:numPr>
              <w:spacing w:after="0" w:line="240" w:lineRule="auto"/>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Other terms.</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10.1. Each Party of the Contract has the right to transfer its rights and obligations arising from the present contract to a third Party only by an advance written approbation of the other party.</w:t>
            </w: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10.2. Any amendments and additions to this Contract to be valid only if made in writing and signed by duly authorized representatives of both Parties’.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 xml:space="preserve">10.3. Copies of documents received by e-mail are acceptable and have legal force with further sending of originals by </w:t>
            </w:r>
            <w:r w:rsidRPr="00AE2F7E">
              <w:rPr>
                <w:rFonts w:ascii="Times New Roman" w:hAnsi="Times New Roman" w:cs="Times New Roman"/>
                <w:sz w:val="20"/>
                <w:szCs w:val="20"/>
                <w:lang w:val="tr-TR"/>
              </w:rPr>
              <w:t xml:space="preserve">regular </w:t>
            </w:r>
            <w:r w:rsidRPr="00AE2F7E">
              <w:rPr>
                <w:rFonts w:ascii="Times New Roman" w:hAnsi="Times New Roman" w:cs="Times New Roman"/>
                <w:sz w:val="20"/>
                <w:szCs w:val="20"/>
                <w:lang w:val="en-US"/>
              </w:rPr>
              <w:t>mail within 30 days.</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r w:rsidRPr="00AE2F7E">
              <w:rPr>
                <w:rFonts w:ascii="Times New Roman" w:hAnsi="Times New Roman" w:cs="Times New Roman"/>
                <w:sz w:val="20"/>
                <w:szCs w:val="20"/>
                <w:lang w:val="en-US"/>
              </w:rPr>
              <w:t>10.4. The present Contract consists of 12 (twelve) paragraphs on 5 (five) sheets. Composed, signed and printed by both Parties, in two original copies having equal legal force.</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11. Contract time.</w:t>
            </w:r>
          </w:p>
          <w:p w:rsidR="00492A63" w:rsidRPr="00AE2F7E" w:rsidRDefault="00492A63" w:rsidP="004430B5">
            <w:pPr>
              <w:pStyle w:val="a4"/>
              <w:ind w:left="0"/>
              <w:jc w:val="both"/>
              <w:rPr>
                <w:rFonts w:ascii="Times New Roman" w:hAnsi="Times New Roman" w:cs="Times New Roman"/>
                <w:bCs/>
                <w:sz w:val="20"/>
                <w:szCs w:val="20"/>
                <w:lang w:val="en-US"/>
              </w:rPr>
            </w:pPr>
            <w:r w:rsidRPr="00AE2F7E">
              <w:rPr>
                <w:rFonts w:ascii="Times New Roman" w:hAnsi="Times New Roman" w:cs="Times New Roman"/>
                <w:sz w:val="20"/>
                <w:szCs w:val="20"/>
                <w:lang w:val="en-US"/>
              </w:rPr>
              <w:t>11.1.</w:t>
            </w:r>
            <w:r w:rsidRPr="00AE2F7E">
              <w:rPr>
                <w:rFonts w:ascii="Times New Roman" w:hAnsi="Times New Roman" w:cs="Times New Roman"/>
                <w:bCs/>
                <w:sz w:val="20"/>
                <w:szCs w:val="20"/>
                <w:lang w:val="en-US"/>
              </w:rPr>
              <w:t xml:space="preserve">  </w:t>
            </w:r>
            <w:r w:rsidRPr="00AE2F7E">
              <w:rPr>
                <w:rFonts w:ascii="Times New Roman" w:hAnsi="Times New Roman" w:cs="Times New Roman"/>
                <w:sz w:val="20"/>
                <w:szCs w:val="20"/>
                <w:lang w:val="en-US"/>
              </w:rPr>
              <w:t xml:space="preserve"> This contract is effective from the moment it is signed and is valid till 31 December 2022</w:t>
            </w:r>
            <w:r w:rsidRPr="00AE2F7E">
              <w:rPr>
                <w:rFonts w:ascii="Times New Roman" w:hAnsi="Times New Roman" w:cs="Times New Roman"/>
                <w:bCs/>
                <w:sz w:val="20"/>
                <w:szCs w:val="20"/>
                <w:lang w:val="en-US"/>
              </w:rPr>
              <w:t>.</w:t>
            </w: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430B5">
            <w:pPr>
              <w:pStyle w:val="a4"/>
              <w:ind w:left="0"/>
              <w:jc w:val="both"/>
              <w:rPr>
                <w:rFonts w:ascii="Times New Roman" w:hAnsi="Times New Roman" w:cs="Times New Roman"/>
                <w:sz w:val="20"/>
                <w:szCs w:val="20"/>
                <w:lang w:val="en-US"/>
              </w:rPr>
            </w:pPr>
          </w:p>
          <w:p w:rsidR="00492A63" w:rsidRPr="00AE2F7E" w:rsidRDefault="00492A63" w:rsidP="00492A63">
            <w:pPr>
              <w:pStyle w:val="a4"/>
              <w:numPr>
                <w:ilvl w:val="0"/>
                <w:numId w:val="7"/>
              </w:numPr>
              <w:spacing w:after="0" w:line="240" w:lineRule="auto"/>
              <w:ind w:left="283" w:hanging="283"/>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Legal addresses of the Parties.</w:t>
            </w:r>
          </w:p>
          <w:p w:rsidR="00492A63" w:rsidRPr="00AE2F7E" w:rsidRDefault="00492A63" w:rsidP="004430B5">
            <w:pPr>
              <w:pStyle w:val="a4"/>
              <w:ind w:left="360"/>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b/>
                <w:sz w:val="20"/>
                <w:szCs w:val="20"/>
                <w:lang w:val="en-US"/>
              </w:rPr>
              <w:t xml:space="preserve">Seller: </w:t>
            </w:r>
            <w:r w:rsidRPr="00AE2F7E">
              <w:rPr>
                <w:rFonts w:ascii="Times New Roman" w:hAnsi="Times New Roman" w:cs="Times New Roman"/>
                <w:sz w:val="20"/>
                <w:szCs w:val="20"/>
                <w:lang w:val="en-US"/>
              </w:rPr>
              <w:t xml:space="preserve">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w:t>
            </w:r>
            <w:r w:rsidRPr="00AE2F7E">
              <w:rPr>
                <w:rFonts w:ascii="Times New Roman" w:hAnsi="Times New Roman" w:cs="Times New Roman"/>
                <w:sz w:val="20"/>
                <w:szCs w:val="20"/>
                <w:lang w:val="en-US" w:eastAsia="zh-TW"/>
              </w:rPr>
              <w:t>_________________________</w:t>
            </w:r>
            <w:r w:rsidRPr="00AE2F7E">
              <w:rPr>
                <w:rFonts w:ascii="Times New Roman" w:hAnsi="Times New Roman" w:cs="Times New Roman"/>
                <w:bCs/>
                <w:sz w:val="20"/>
                <w:szCs w:val="20"/>
                <w:lang w:val="en-US"/>
              </w:rPr>
              <w:t>”</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Name of the bank:</w:t>
            </w:r>
            <w:r w:rsidRPr="00AE2F7E">
              <w:rPr>
                <w:rFonts w:ascii="Times New Roman" w:hAnsi="Times New Roman" w:cs="Times New Roman"/>
                <w:sz w:val="20"/>
                <w:szCs w:val="20"/>
                <w:lang w:val="en-US" w:eastAsia="zh-TW"/>
              </w:rPr>
              <w:t xml:space="preserve">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of the bank: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Swift Code: </w:t>
            </w:r>
            <w:r w:rsidRPr="00AE2F7E">
              <w:rPr>
                <w:rFonts w:ascii="Times New Roman" w:hAnsi="Times New Roman" w:cs="Times New Roman"/>
                <w:sz w:val="20"/>
                <w:szCs w:val="20"/>
                <w:lang w:val="en-US" w:eastAsia="zh-TW"/>
              </w:rPr>
              <w:t xml:space="preserve">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ACCOUNT NUMBER: </w:t>
            </w: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
                <w:i/>
                <w:sz w:val="20"/>
                <w:szCs w:val="20"/>
                <w:lang w:val="en-US"/>
              </w:rPr>
            </w:pPr>
            <w:r w:rsidRPr="00AE2F7E">
              <w:rPr>
                <w:rFonts w:ascii="Times New Roman" w:hAnsi="Times New Roman" w:cs="Times New Roman"/>
                <w:bCs/>
                <w:sz w:val="20"/>
                <w:szCs w:val="20"/>
                <w:lang w:val="en-US"/>
              </w:rPr>
              <w:t xml:space="preserve"> ____________________ / </w:t>
            </w:r>
            <w:r w:rsidRPr="00AE2F7E">
              <w:rPr>
                <w:rFonts w:ascii="Times New Roman" w:hAnsi="Times New Roman" w:cs="Times New Roman"/>
                <w:sz w:val="20"/>
                <w:szCs w:val="20"/>
                <w:lang w:val="en-US"/>
              </w:rPr>
              <w:t xml:space="preserve"> _______________</w:t>
            </w:r>
          </w:p>
          <w:p w:rsidR="00492A63" w:rsidRPr="00AE2F7E" w:rsidRDefault="00492A63" w:rsidP="004430B5">
            <w:pPr>
              <w:jc w:val="both"/>
              <w:rPr>
                <w:rFonts w:ascii="Times New Roman" w:hAnsi="Times New Roman" w:cs="Times New Roman"/>
                <w:sz w:val="20"/>
                <w:szCs w:val="20"/>
                <w:lang w:val="en-US"/>
              </w:rPr>
            </w:pPr>
          </w:p>
          <w:p w:rsidR="00492A63" w:rsidRPr="00AE2F7E" w:rsidRDefault="00492A63" w:rsidP="004430B5">
            <w:pPr>
              <w:jc w:val="both"/>
              <w:rPr>
                <w:rFonts w:ascii="Times New Roman" w:hAnsi="Times New Roman" w:cs="Times New Roman"/>
                <w:b/>
                <w:sz w:val="20"/>
                <w:szCs w:val="20"/>
                <w:lang w:val="en-US"/>
              </w:rPr>
            </w:pPr>
            <w:r w:rsidRPr="00AE2F7E">
              <w:rPr>
                <w:rFonts w:ascii="Times New Roman" w:hAnsi="Times New Roman" w:cs="Times New Roman"/>
                <w:b/>
                <w:sz w:val="20"/>
                <w:szCs w:val="20"/>
                <w:lang w:val="en-US"/>
              </w:rPr>
              <w:t>Buyer:</w:t>
            </w:r>
          </w:p>
          <w:p w:rsidR="00492A63" w:rsidRPr="00AE2F7E" w:rsidRDefault="00492A63" w:rsidP="004430B5">
            <w:pPr>
              <w:jc w:val="both"/>
              <w:rPr>
                <w:rFonts w:ascii="Times New Roman" w:hAnsi="Times New Roman" w:cs="Times New Roman"/>
                <w:b/>
                <w:sz w:val="20"/>
                <w:szCs w:val="20"/>
                <w:lang w:val="en-US"/>
              </w:rPr>
            </w:pPr>
          </w:p>
          <w:p w:rsidR="00492A63" w:rsidRPr="00AE2F7E" w:rsidRDefault="00492A63" w:rsidP="004430B5">
            <w:pPr>
              <w:jc w:val="both"/>
              <w:rPr>
                <w:rFonts w:ascii="Times New Roman" w:hAnsi="Times New Roman" w:cs="Times New Roman"/>
                <w:b/>
                <w:bCs/>
                <w:sz w:val="20"/>
                <w:szCs w:val="20"/>
                <w:lang w:val="en-US"/>
              </w:rPr>
            </w:pPr>
            <w:r w:rsidRPr="00AE2F7E">
              <w:rPr>
                <w:rFonts w:ascii="Times New Roman" w:hAnsi="Times New Roman" w:cs="Times New Roman"/>
                <w:b/>
                <w:bCs/>
                <w:sz w:val="20"/>
                <w:szCs w:val="20"/>
                <w:lang w:val="en-US"/>
              </w:rPr>
              <w:t>SILVER KNOT LLC.</w:t>
            </w:r>
          </w:p>
          <w:p w:rsidR="00492A63" w:rsidRPr="00AE2F7E" w:rsidRDefault="00492A63" w:rsidP="004430B5">
            <w:pPr>
              <w:jc w:val="both"/>
              <w:rPr>
                <w:rFonts w:ascii="Times New Roman" w:hAnsi="Times New Roman" w:cs="Times New Roman"/>
                <w:bCs/>
                <w:sz w:val="20"/>
                <w:szCs w:val="20"/>
                <w:lang w:val="en-US"/>
              </w:rPr>
            </w:pPr>
            <w:proofErr w:type="gramStart"/>
            <w:r w:rsidRPr="00AE2F7E">
              <w:rPr>
                <w:rFonts w:ascii="Times New Roman" w:hAnsi="Times New Roman" w:cs="Times New Roman"/>
                <w:b/>
                <w:bCs/>
                <w:sz w:val="20"/>
                <w:szCs w:val="20"/>
              </w:rPr>
              <w:t>А</w:t>
            </w:r>
            <w:proofErr w:type="spellStart"/>
            <w:proofErr w:type="gramEnd"/>
            <w:r w:rsidRPr="00AE2F7E">
              <w:rPr>
                <w:rFonts w:ascii="Times New Roman" w:hAnsi="Times New Roman" w:cs="Times New Roman"/>
                <w:b/>
                <w:bCs/>
                <w:sz w:val="20"/>
                <w:szCs w:val="20"/>
                <w:lang w:val="en-US"/>
              </w:rPr>
              <w:t>ddress</w:t>
            </w:r>
            <w:proofErr w:type="spellEnd"/>
            <w:r w:rsidRPr="00AE2F7E">
              <w:rPr>
                <w:rFonts w:ascii="Times New Roman" w:hAnsi="Times New Roman" w:cs="Times New Roman"/>
                <w:bCs/>
                <w:sz w:val="20"/>
                <w:szCs w:val="20"/>
                <w:lang w:val="en-US"/>
              </w:rPr>
              <w:t xml:space="preserve">: 141002, Russia, Moscow reg., c. </w:t>
            </w:r>
            <w:proofErr w:type="spellStart"/>
            <w:r w:rsidRPr="00AE2F7E">
              <w:rPr>
                <w:rFonts w:ascii="Times New Roman" w:hAnsi="Times New Roman" w:cs="Times New Roman"/>
                <w:bCs/>
                <w:sz w:val="20"/>
                <w:szCs w:val="20"/>
                <w:lang w:val="en-US"/>
              </w:rPr>
              <w:t>Mytishchi</w:t>
            </w:r>
            <w:proofErr w:type="spellEnd"/>
            <w:r w:rsidRPr="00AE2F7E">
              <w:rPr>
                <w:rFonts w:ascii="Times New Roman" w:hAnsi="Times New Roman" w:cs="Times New Roman"/>
                <w:bCs/>
                <w:sz w:val="20"/>
                <w:szCs w:val="20"/>
                <w:lang w:val="en-US"/>
              </w:rPr>
              <w:t xml:space="preserve">, </w:t>
            </w:r>
            <w:proofErr w:type="spellStart"/>
            <w:r w:rsidRPr="00AE2F7E">
              <w:rPr>
                <w:rFonts w:ascii="Times New Roman" w:hAnsi="Times New Roman" w:cs="Times New Roman"/>
                <w:bCs/>
                <w:sz w:val="20"/>
                <w:szCs w:val="20"/>
                <w:lang w:val="en-US"/>
              </w:rPr>
              <w:t>Kolpakova</w:t>
            </w:r>
            <w:proofErr w:type="spellEnd"/>
            <w:r w:rsidRPr="00AE2F7E">
              <w:rPr>
                <w:rFonts w:ascii="Times New Roman" w:hAnsi="Times New Roman" w:cs="Times New Roman"/>
                <w:bCs/>
                <w:sz w:val="20"/>
                <w:szCs w:val="20"/>
                <w:lang w:val="en-US"/>
              </w:rPr>
              <w:t xml:space="preserve"> street, d.2, building 13, room 26. </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INN/KPP 5029194686/502901001</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OGRN 1155029001324</w:t>
            </w: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BENEFICIARY BANK: </w:t>
            </w:r>
            <w:r w:rsidRPr="00AE2F7E">
              <w:rPr>
                <w:rFonts w:ascii="Times New Roman" w:hAnsi="Times New Roman" w:cs="Times New Roman"/>
                <w:color w:val="000000"/>
                <w:sz w:val="20"/>
                <w:szCs w:val="20"/>
                <w:lang w:val="en-US"/>
              </w:rPr>
              <w:t xml:space="preserve"> ALFA-BANK</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w:t>
            </w:r>
            <w:r w:rsidRPr="00AE2F7E">
              <w:rPr>
                <w:rFonts w:ascii="Times New Roman" w:hAnsi="Times New Roman" w:cs="Times New Roman"/>
                <w:color w:val="000000"/>
                <w:sz w:val="20"/>
                <w:szCs w:val="20"/>
                <w:lang w:val="en-US"/>
              </w:rPr>
              <w:t>27 </w:t>
            </w:r>
            <w:proofErr w:type="spellStart"/>
            <w:r w:rsidRPr="00AE2F7E">
              <w:rPr>
                <w:rFonts w:ascii="Times New Roman" w:hAnsi="Times New Roman" w:cs="Times New Roman"/>
                <w:color w:val="000000"/>
                <w:sz w:val="20"/>
                <w:szCs w:val="20"/>
                <w:lang w:val="en-US"/>
              </w:rPr>
              <w:t>Kalanchevskaya</w:t>
            </w:r>
            <w:proofErr w:type="spellEnd"/>
            <w:r w:rsidRPr="00AE2F7E">
              <w:rPr>
                <w:rFonts w:ascii="Times New Roman" w:hAnsi="Times New Roman" w:cs="Times New Roman"/>
                <w:color w:val="000000"/>
                <w:sz w:val="20"/>
                <w:szCs w:val="20"/>
                <w:lang w:val="en-US"/>
              </w:rPr>
              <w:t xml:space="preserve"> str., Moscow, 107078</w:t>
            </w:r>
          </w:p>
          <w:p w:rsidR="00492A63" w:rsidRPr="00AE2F7E" w:rsidRDefault="00492A63" w:rsidP="004430B5">
            <w:pPr>
              <w:jc w:val="both"/>
              <w:rPr>
                <w:rFonts w:ascii="Times New Roman" w:hAnsi="Times New Roman" w:cs="Times New Roman"/>
                <w:color w:val="000000"/>
                <w:sz w:val="20"/>
                <w:szCs w:val="20"/>
                <w:lang w:val="en-US"/>
              </w:rPr>
            </w:pPr>
            <w:r w:rsidRPr="00AE2F7E">
              <w:rPr>
                <w:rFonts w:ascii="Times New Roman" w:hAnsi="Times New Roman" w:cs="Times New Roman"/>
                <w:bCs/>
                <w:sz w:val="20"/>
                <w:szCs w:val="20"/>
                <w:lang w:val="en-US"/>
              </w:rPr>
              <w:t xml:space="preserve">SWIFT: </w:t>
            </w:r>
            <w:r w:rsidRPr="00AE2F7E">
              <w:rPr>
                <w:rFonts w:ascii="Times New Roman" w:hAnsi="Times New Roman" w:cs="Times New Roman"/>
                <w:color w:val="000000"/>
                <w:sz w:val="20"/>
                <w:szCs w:val="20"/>
                <w:lang w:val="en-US"/>
              </w:rPr>
              <w:t xml:space="preserve"> ALFARUMM</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Current USD Account No.: </w:t>
            </w:r>
            <w:r w:rsidRPr="00AE2F7E">
              <w:rPr>
                <w:rFonts w:ascii="Times New Roman" w:hAnsi="Times New Roman" w:cs="Times New Roman"/>
                <w:color w:val="000000"/>
                <w:sz w:val="20"/>
                <w:szCs w:val="20"/>
                <w:lang w:val="en-US"/>
              </w:rPr>
              <w:t>407 028 400 018 600 000 52</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CORRESPONDENT BANK: CITIBANK NA,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w:t>
            </w:r>
            <w:r w:rsidRPr="00AE2F7E">
              <w:rPr>
                <w:rFonts w:ascii="Times New Roman" w:hAnsi="Times New Roman" w:cs="Times New Roman"/>
                <w:color w:val="000000"/>
                <w:sz w:val="20"/>
                <w:szCs w:val="20"/>
                <w:lang w:val="en-US"/>
              </w:rPr>
              <w:t>399 Park Avenue, New York, NY 10043, USA</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lastRenderedPageBreak/>
              <w:t>SWIFT: CITIUS33</w:t>
            </w:r>
          </w:p>
          <w:p w:rsidR="00492A63" w:rsidRPr="00AE2F7E" w:rsidRDefault="00492A63" w:rsidP="004430B5">
            <w:pPr>
              <w:tabs>
                <w:tab w:val="left" w:pos="0"/>
              </w:tabs>
              <w:jc w:val="both"/>
              <w:rPr>
                <w:rFonts w:ascii="Times New Roman" w:hAnsi="Times New Roman" w:cs="Times New Roman"/>
                <w:color w:val="000000"/>
                <w:sz w:val="20"/>
                <w:szCs w:val="20"/>
                <w:lang w:val="en-US"/>
              </w:rPr>
            </w:pPr>
            <w:r w:rsidRPr="00AE2F7E">
              <w:rPr>
                <w:rFonts w:ascii="Times New Roman" w:hAnsi="Times New Roman" w:cs="Times New Roman"/>
                <w:bCs/>
                <w:sz w:val="20"/>
                <w:szCs w:val="20"/>
                <w:lang w:val="en-US"/>
              </w:rPr>
              <w:t xml:space="preserve">Account: </w:t>
            </w:r>
            <w:r w:rsidRPr="00AE2F7E">
              <w:rPr>
                <w:rFonts w:ascii="Times New Roman" w:hAnsi="Times New Roman" w:cs="Times New Roman"/>
                <w:color w:val="000000"/>
                <w:sz w:val="20"/>
                <w:szCs w:val="20"/>
                <w:lang w:val="en-US"/>
              </w:rPr>
              <w:t>36310481</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Account, EURO: </w:t>
            </w:r>
            <w:r w:rsidRPr="00AE2F7E">
              <w:rPr>
                <w:rFonts w:ascii="Times New Roman" w:hAnsi="Times New Roman" w:cs="Times New Roman"/>
                <w:color w:val="000000"/>
                <w:sz w:val="20"/>
                <w:szCs w:val="20"/>
                <w:lang w:val="en-US"/>
              </w:rPr>
              <w:t>407 029 788 018 600 000 56</w:t>
            </w:r>
          </w:p>
          <w:p w:rsidR="00492A63" w:rsidRPr="00AE2F7E" w:rsidRDefault="00492A63" w:rsidP="004430B5">
            <w:pPr>
              <w:tabs>
                <w:tab w:val="left" w:pos="0"/>
              </w:tabs>
              <w:jc w:val="both"/>
              <w:rPr>
                <w:rFonts w:ascii="Times New Roman" w:hAnsi="Times New Roman" w:cs="Times New Roman"/>
                <w:color w:val="000000"/>
                <w:sz w:val="20"/>
                <w:szCs w:val="20"/>
                <w:lang w:val="en-US"/>
              </w:rPr>
            </w:pPr>
            <w:r w:rsidRPr="00AE2F7E">
              <w:rPr>
                <w:rFonts w:ascii="Times New Roman" w:hAnsi="Times New Roman" w:cs="Times New Roman"/>
                <w:bCs/>
                <w:sz w:val="20"/>
                <w:szCs w:val="20"/>
                <w:lang w:val="en-US"/>
              </w:rPr>
              <w:t xml:space="preserve">CORRESPONDENT BANK: </w:t>
            </w:r>
            <w:r w:rsidRPr="00AE2F7E">
              <w:rPr>
                <w:rFonts w:ascii="Times New Roman" w:hAnsi="Times New Roman" w:cs="Times New Roman"/>
                <w:color w:val="000000"/>
                <w:sz w:val="20"/>
                <w:szCs w:val="20"/>
                <w:lang w:val="en-US"/>
              </w:rPr>
              <w:t xml:space="preserve">RAIFFEISEN BANK </w:t>
            </w:r>
          </w:p>
          <w:p w:rsidR="00492A63" w:rsidRPr="00AE2F7E" w:rsidRDefault="00492A63" w:rsidP="004430B5">
            <w:pPr>
              <w:tabs>
                <w:tab w:val="left" w:pos="0"/>
              </w:tabs>
              <w:jc w:val="both"/>
              <w:rPr>
                <w:rFonts w:ascii="Times New Roman" w:hAnsi="Times New Roman" w:cs="Times New Roman"/>
                <w:color w:val="000000"/>
                <w:sz w:val="20"/>
                <w:szCs w:val="20"/>
                <w:lang w:val="en-US"/>
              </w:rPr>
            </w:pPr>
            <w:r w:rsidRPr="00AE2F7E">
              <w:rPr>
                <w:rFonts w:ascii="Times New Roman" w:hAnsi="Times New Roman" w:cs="Times New Roman"/>
                <w:color w:val="000000"/>
                <w:sz w:val="20"/>
                <w:szCs w:val="20"/>
                <w:lang w:val="en-US"/>
              </w:rPr>
              <w:t xml:space="preserve">INTERNATIONAL AG,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w:t>
            </w:r>
            <w:r w:rsidRPr="00AE2F7E">
              <w:rPr>
                <w:rFonts w:ascii="Times New Roman" w:hAnsi="Times New Roman" w:cs="Times New Roman"/>
                <w:color w:val="000000"/>
                <w:sz w:val="20"/>
                <w:szCs w:val="20"/>
                <w:lang w:val="en-US"/>
              </w:rPr>
              <w:t>Am </w:t>
            </w:r>
            <w:proofErr w:type="spellStart"/>
            <w:r w:rsidRPr="00AE2F7E">
              <w:rPr>
                <w:rFonts w:ascii="Times New Roman" w:hAnsi="Times New Roman" w:cs="Times New Roman"/>
                <w:color w:val="000000"/>
                <w:sz w:val="20"/>
                <w:szCs w:val="20"/>
                <w:lang w:val="en-US"/>
              </w:rPr>
              <w:t>Stadtpark</w:t>
            </w:r>
            <w:proofErr w:type="spellEnd"/>
            <w:r w:rsidRPr="00AE2F7E">
              <w:rPr>
                <w:rFonts w:ascii="Times New Roman" w:hAnsi="Times New Roman" w:cs="Times New Roman"/>
                <w:color w:val="000000"/>
                <w:sz w:val="20"/>
                <w:szCs w:val="20"/>
                <w:lang w:val="en-US"/>
              </w:rPr>
              <w:t> 9, 1030 Vienna, Austria</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SWIFT: </w:t>
            </w:r>
            <w:r w:rsidRPr="00AE2F7E">
              <w:rPr>
                <w:rFonts w:ascii="Times New Roman" w:hAnsi="Times New Roman" w:cs="Times New Roman"/>
                <w:color w:val="000000"/>
                <w:sz w:val="20"/>
                <w:szCs w:val="20"/>
                <w:lang w:val="en-US"/>
              </w:rPr>
              <w:t>RZBAATWW</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Account: </w:t>
            </w:r>
            <w:r w:rsidRPr="00AE2F7E">
              <w:rPr>
                <w:rFonts w:ascii="Times New Roman" w:hAnsi="Times New Roman" w:cs="Times New Roman"/>
                <w:color w:val="000000"/>
                <w:sz w:val="20"/>
                <w:szCs w:val="20"/>
                <w:lang w:val="en-US"/>
              </w:rPr>
              <w:t>00150092584</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Account, CNY: </w:t>
            </w:r>
            <w:r w:rsidRPr="00AE2F7E">
              <w:rPr>
                <w:rFonts w:ascii="Times New Roman" w:hAnsi="Times New Roman" w:cs="Times New Roman"/>
                <w:color w:val="000000"/>
                <w:sz w:val="20"/>
                <w:szCs w:val="20"/>
                <w:lang w:val="en-US"/>
              </w:rPr>
              <w:t>407 021 563 018 600 000 06</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CORRESPONDENT BANK: </w:t>
            </w:r>
            <w:r w:rsidRPr="00AE2F7E">
              <w:rPr>
                <w:rFonts w:ascii="Times New Roman" w:hAnsi="Times New Roman" w:cs="Times New Roman"/>
                <w:color w:val="000000"/>
                <w:sz w:val="20"/>
                <w:szCs w:val="20"/>
                <w:lang w:val="en-US"/>
              </w:rPr>
              <w:t>BANK OF CHINA</w:t>
            </w:r>
            <w:r w:rsidRPr="00AE2F7E">
              <w:rPr>
                <w:rFonts w:ascii="Times New Roman" w:hAnsi="Times New Roman" w:cs="Times New Roman"/>
                <w:bCs/>
                <w:sz w:val="20"/>
                <w:szCs w:val="20"/>
                <w:lang w:val="en-US"/>
              </w:rPr>
              <w:t xml:space="preserve">, </w:t>
            </w:r>
          </w:p>
          <w:p w:rsidR="00492A63" w:rsidRPr="00AE2F7E" w:rsidRDefault="00492A63" w:rsidP="004430B5">
            <w:pPr>
              <w:jc w:val="both"/>
              <w:rPr>
                <w:rFonts w:ascii="Times New Roman" w:hAnsi="Times New Roman" w:cs="Times New Roman"/>
                <w:bCs/>
                <w:sz w:val="20"/>
                <w:szCs w:val="20"/>
                <w:lang w:val="en-US"/>
              </w:rPr>
            </w:pPr>
            <w:r w:rsidRPr="00AE2F7E">
              <w:rPr>
                <w:rFonts w:ascii="Times New Roman" w:hAnsi="Times New Roman" w:cs="Times New Roman"/>
                <w:bCs/>
                <w:sz w:val="20"/>
                <w:szCs w:val="20"/>
                <w:lang w:val="en-US"/>
              </w:rPr>
              <w:t xml:space="preserve">Address: </w:t>
            </w:r>
            <w:r w:rsidRPr="00AE2F7E">
              <w:rPr>
                <w:rFonts w:ascii="Times New Roman" w:hAnsi="Times New Roman" w:cs="Times New Roman"/>
                <w:color w:val="000000"/>
                <w:sz w:val="20"/>
                <w:szCs w:val="20"/>
                <w:lang w:val="en-US"/>
              </w:rPr>
              <w:t xml:space="preserve">200 Middle </w:t>
            </w:r>
            <w:proofErr w:type="spellStart"/>
            <w:r w:rsidRPr="00AE2F7E">
              <w:rPr>
                <w:rFonts w:ascii="Times New Roman" w:hAnsi="Times New Roman" w:cs="Times New Roman"/>
                <w:color w:val="000000"/>
                <w:sz w:val="20"/>
                <w:szCs w:val="20"/>
                <w:lang w:val="en-US"/>
              </w:rPr>
              <w:t>Yincheng</w:t>
            </w:r>
            <w:proofErr w:type="spellEnd"/>
            <w:r w:rsidRPr="00AE2F7E">
              <w:rPr>
                <w:rFonts w:ascii="Times New Roman" w:hAnsi="Times New Roman" w:cs="Times New Roman"/>
                <w:color w:val="000000"/>
                <w:sz w:val="20"/>
                <w:szCs w:val="20"/>
                <w:lang w:val="en-US"/>
              </w:rPr>
              <w:t xml:space="preserve"> Road, Shanghai China 200120</w:t>
            </w:r>
          </w:p>
          <w:p w:rsidR="00492A63" w:rsidRPr="00AE2F7E" w:rsidRDefault="00492A63" w:rsidP="004430B5">
            <w:pPr>
              <w:tabs>
                <w:tab w:val="left" w:pos="0"/>
              </w:tabs>
              <w:jc w:val="both"/>
              <w:rPr>
                <w:rFonts w:ascii="Times New Roman" w:hAnsi="Times New Roman" w:cs="Times New Roman"/>
                <w:color w:val="000000"/>
                <w:sz w:val="20"/>
                <w:szCs w:val="20"/>
                <w:lang w:val="en-US"/>
              </w:rPr>
            </w:pPr>
            <w:r w:rsidRPr="00AE2F7E">
              <w:rPr>
                <w:rFonts w:ascii="Times New Roman" w:hAnsi="Times New Roman" w:cs="Times New Roman"/>
                <w:bCs/>
                <w:sz w:val="20"/>
                <w:szCs w:val="20"/>
                <w:lang w:val="en-US"/>
              </w:rPr>
              <w:t xml:space="preserve">SWIFT: </w:t>
            </w:r>
            <w:r w:rsidRPr="00AE2F7E">
              <w:rPr>
                <w:rFonts w:ascii="Times New Roman" w:hAnsi="Times New Roman" w:cs="Times New Roman"/>
                <w:color w:val="000000"/>
                <w:sz w:val="20"/>
                <w:szCs w:val="20"/>
                <w:lang w:val="en-US"/>
              </w:rPr>
              <w:t>BKCHCNBJS00</w:t>
            </w:r>
          </w:p>
          <w:p w:rsidR="00492A63" w:rsidRPr="00AE2F7E" w:rsidRDefault="00492A63" w:rsidP="004430B5">
            <w:pPr>
              <w:tabs>
                <w:tab w:val="left" w:pos="0"/>
              </w:tabs>
              <w:jc w:val="both"/>
              <w:rPr>
                <w:rFonts w:ascii="Times New Roman" w:hAnsi="Times New Roman" w:cs="Times New Roman"/>
                <w:bCs/>
                <w:sz w:val="20"/>
                <w:szCs w:val="20"/>
                <w:lang w:val="en-US"/>
              </w:rPr>
            </w:pPr>
            <w:r w:rsidRPr="00AE2F7E">
              <w:rPr>
                <w:rFonts w:ascii="Times New Roman" w:hAnsi="Times New Roman" w:cs="Times New Roman"/>
                <w:color w:val="000000"/>
                <w:sz w:val="20"/>
                <w:szCs w:val="20"/>
                <w:lang w:val="en-US"/>
              </w:rPr>
              <w:t>CNAPS Code: 104290000362</w:t>
            </w:r>
          </w:p>
          <w:p w:rsidR="00492A63" w:rsidRPr="00AE2F7E" w:rsidRDefault="00492A63" w:rsidP="004430B5">
            <w:pPr>
              <w:jc w:val="both"/>
              <w:rPr>
                <w:rFonts w:ascii="Times New Roman" w:hAnsi="Times New Roman" w:cs="Times New Roman"/>
                <w:sz w:val="20"/>
                <w:szCs w:val="20"/>
                <w:lang w:val="en-US"/>
              </w:rPr>
            </w:pPr>
            <w:r w:rsidRPr="00AE2F7E">
              <w:rPr>
                <w:rFonts w:ascii="Times New Roman" w:hAnsi="Times New Roman" w:cs="Times New Roman"/>
                <w:bCs/>
                <w:sz w:val="20"/>
                <w:szCs w:val="20"/>
                <w:lang w:val="en-US"/>
              </w:rPr>
              <w:t xml:space="preserve">Account: </w:t>
            </w:r>
            <w:r w:rsidRPr="00AE2F7E">
              <w:rPr>
                <w:rFonts w:ascii="Times New Roman" w:hAnsi="Times New Roman" w:cs="Times New Roman"/>
                <w:color w:val="000000"/>
                <w:sz w:val="20"/>
                <w:szCs w:val="20"/>
                <w:lang w:val="en-US"/>
              </w:rPr>
              <w:t>778410026941</w:t>
            </w:r>
          </w:p>
          <w:p w:rsidR="00492A63" w:rsidRPr="00AE2F7E" w:rsidRDefault="00492A63" w:rsidP="004430B5">
            <w:pPr>
              <w:jc w:val="both"/>
              <w:rPr>
                <w:rFonts w:ascii="Times New Roman" w:hAnsi="Times New Roman" w:cs="Times New Roman"/>
                <w:sz w:val="20"/>
                <w:szCs w:val="20"/>
                <w:lang w:val="en-US"/>
              </w:rPr>
            </w:pPr>
          </w:p>
          <w:p w:rsidR="00492A63" w:rsidRPr="001D276D" w:rsidRDefault="00492A63" w:rsidP="004430B5">
            <w:pPr>
              <w:jc w:val="center"/>
              <w:rPr>
                <w:rFonts w:ascii="Times New Roman" w:hAnsi="Times New Roman" w:cs="Times New Roman"/>
                <w:color w:val="FF0000"/>
                <w:sz w:val="24"/>
                <w:szCs w:val="24"/>
                <w:lang w:eastAsia="ru-RU"/>
              </w:rPr>
            </w:pPr>
            <w:r w:rsidRPr="001D276D">
              <w:rPr>
                <w:rFonts w:ascii="Times New Roman" w:hAnsi="Times New Roman" w:cs="Times New Roman"/>
                <w:b/>
                <w:sz w:val="20"/>
                <w:szCs w:val="20"/>
                <w:lang w:val="en-US"/>
              </w:rPr>
              <w:t>Director</w:t>
            </w:r>
            <w:r w:rsidRPr="001D276D">
              <w:rPr>
                <w:rFonts w:ascii="Times New Roman" w:hAnsi="Times New Roman" w:cs="Times New Roman"/>
                <w:sz w:val="20"/>
                <w:szCs w:val="20"/>
                <w:lang w:val="en-US"/>
              </w:rPr>
              <w:t xml:space="preserve"> </w:t>
            </w:r>
            <w:r w:rsidRPr="001D276D">
              <w:rPr>
                <w:rFonts w:ascii="Times New Roman" w:hAnsi="Times New Roman" w:cs="Times New Roman"/>
                <w:iCs/>
                <w:sz w:val="20"/>
                <w:szCs w:val="20"/>
                <w:lang w:val="en-US"/>
              </w:rPr>
              <w:t>_________________/</w:t>
            </w:r>
            <w:proofErr w:type="spellStart"/>
            <w:r w:rsidRPr="001D276D">
              <w:rPr>
                <w:rFonts w:ascii="Times New Roman" w:hAnsi="Times New Roman" w:cs="Times New Roman"/>
                <w:iCs/>
                <w:sz w:val="20"/>
                <w:szCs w:val="20"/>
                <w:lang w:val="en-US"/>
              </w:rPr>
              <w:t>Kedrov</w:t>
            </w:r>
            <w:proofErr w:type="spellEnd"/>
            <w:r w:rsidRPr="001D276D">
              <w:rPr>
                <w:rFonts w:ascii="Times New Roman" w:hAnsi="Times New Roman" w:cs="Times New Roman"/>
                <w:iCs/>
                <w:sz w:val="20"/>
                <w:szCs w:val="20"/>
                <w:lang w:val="en-US"/>
              </w:rPr>
              <w:t xml:space="preserve"> O. Y./</w:t>
            </w:r>
          </w:p>
        </w:tc>
      </w:tr>
    </w:tbl>
    <w:p w:rsidR="00490638" w:rsidRPr="00492A63" w:rsidRDefault="00490638" w:rsidP="00492A63">
      <w:bookmarkStart w:id="0" w:name="_GoBack"/>
      <w:bookmarkEnd w:id="0"/>
    </w:p>
    <w:sectPr w:rsidR="00490638" w:rsidRPr="00492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ltica">
    <w:panose1 w:val="02060500040506020204"/>
    <w:charset w:val="00"/>
    <w:family w:val="roman"/>
    <w:notTrueType/>
    <w:pitch w:val="variable"/>
    <w:sig w:usb0="800002EF" w:usb1="5000204A" w:usb2="0000000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116"/>
    <w:multiLevelType w:val="hybridMultilevel"/>
    <w:tmpl w:val="BE160332"/>
    <w:lvl w:ilvl="0" w:tplc="18B2AD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76C59"/>
    <w:multiLevelType w:val="hybridMultilevel"/>
    <w:tmpl w:val="1C2AD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993215"/>
    <w:multiLevelType w:val="multilevel"/>
    <w:tmpl w:val="DB0AA3FC"/>
    <w:lvl w:ilvl="0">
      <w:start w:val="3"/>
      <w:numFmt w:val="decimal"/>
      <w:lvlText w:val="%1."/>
      <w:lvlJc w:val="left"/>
      <w:pPr>
        <w:tabs>
          <w:tab w:val="num" w:pos="360"/>
        </w:tabs>
        <w:ind w:left="360" w:hanging="360"/>
      </w:pPr>
      <w:rPr>
        <w:b/>
      </w:rPr>
    </w:lvl>
    <w:lvl w:ilvl="1">
      <w:start w:val="1"/>
      <w:numFmt w:val="decimal"/>
      <w:isLgl/>
      <w:lvlText w:val="%1.%2."/>
      <w:lvlJc w:val="left"/>
      <w:pPr>
        <w:tabs>
          <w:tab w:val="num" w:pos="142"/>
        </w:tabs>
        <w:ind w:left="502"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3">
    <w:nsid w:val="45744870"/>
    <w:multiLevelType w:val="multilevel"/>
    <w:tmpl w:val="7E6ED678"/>
    <w:lvl w:ilvl="0">
      <w:start w:val="2"/>
      <w:numFmt w:val="decimal"/>
      <w:lvlText w:val="%1."/>
      <w:lvlJc w:val="left"/>
      <w:pPr>
        <w:ind w:left="450" w:hanging="45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4">
    <w:nsid w:val="4F291509"/>
    <w:multiLevelType w:val="hybridMultilevel"/>
    <w:tmpl w:val="49EEB952"/>
    <w:lvl w:ilvl="0" w:tplc="6FAA46A2">
      <w:start w:val="1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CF17AC"/>
    <w:multiLevelType w:val="multilevel"/>
    <w:tmpl w:val="BB147EB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72E921AD"/>
    <w:multiLevelType w:val="hybridMultilevel"/>
    <w:tmpl w:val="811A40C2"/>
    <w:lvl w:ilvl="0" w:tplc="B288B54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6F"/>
    <w:rsid w:val="00490638"/>
    <w:rsid w:val="00492A63"/>
    <w:rsid w:val="00515ABF"/>
    <w:rsid w:val="0073746F"/>
    <w:rsid w:val="009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1">
    <w:name w:val="Обычный1"/>
    <w:rsid w:val="00515ABF"/>
    <w:pPr>
      <w:widowControl w:val="0"/>
      <w:spacing w:after="0" w:line="240" w:lineRule="auto"/>
    </w:pPr>
    <w:rPr>
      <w:rFonts w:ascii="Baltica" w:eastAsia="Times New Roman" w:hAnsi="Baltica" w:cs="Times New Roman"/>
      <w:sz w:val="20"/>
      <w:szCs w:val="20"/>
      <w:lang w:eastAsia="ru-RU"/>
    </w:rPr>
  </w:style>
  <w:style w:type="paragraph" w:styleId="ab">
    <w:name w:val="Balloon Text"/>
    <w:basedOn w:val="a"/>
    <w:link w:val="ac"/>
    <w:uiPriority w:val="99"/>
    <w:semiHidden/>
    <w:unhideWhenUsed/>
    <w:rsid w:val="00515A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5ABF"/>
    <w:rPr>
      <w:rFonts w:ascii="Tahoma" w:hAnsi="Tahoma" w:cs="Tahoma"/>
      <w:sz w:val="16"/>
      <w:szCs w:val="16"/>
    </w:rPr>
  </w:style>
  <w:style w:type="paragraph" w:styleId="HTML">
    <w:name w:val="HTML Preformatted"/>
    <w:basedOn w:val="a"/>
    <w:link w:val="HTML0"/>
    <w:uiPriority w:val="99"/>
    <w:semiHidden/>
    <w:unhideWhenUsed/>
    <w:rsid w:val="0049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492A63"/>
    <w:rPr>
      <w:rFonts w:ascii="Courier New" w:eastAsia="Times New Roman" w:hAnsi="Courier New" w:cs="Times New Roman"/>
      <w:sz w:val="20"/>
      <w:szCs w:val="20"/>
      <w:lang w:eastAsia="ru-RU"/>
    </w:rPr>
  </w:style>
  <w:style w:type="character" w:customStyle="1" w:styleId="translation-chunk">
    <w:name w:val="translation-chunk"/>
    <w:basedOn w:val="a0"/>
    <w:rsid w:val="00492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1">
    <w:name w:val="Обычный1"/>
    <w:rsid w:val="00515ABF"/>
    <w:pPr>
      <w:widowControl w:val="0"/>
      <w:spacing w:after="0" w:line="240" w:lineRule="auto"/>
    </w:pPr>
    <w:rPr>
      <w:rFonts w:ascii="Baltica" w:eastAsia="Times New Roman" w:hAnsi="Baltica" w:cs="Times New Roman"/>
      <w:sz w:val="20"/>
      <w:szCs w:val="20"/>
      <w:lang w:eastAsia="ru-RU"/>
    </w:rPr>
  </w:style>
  <w:style w:type="paragraph" w:styleId="ab">
    <w:name w:val="Balloon Text"/>
    <w:basedOn w:val="a"/>
    <w:link w:val="ac"/>
    <w:uiPriority w:val="99"/>
    <w:semiHidden/>
    <w:unhideWhenUsed/>
    <w:rsid w:val="00515A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5ABF"/>
    <w:rPr>
      <w:rFonts w:ascii="Tahoma" w:hAnsi="Tahoma" w:cs="Tahoma"/>
      <w:sz w:val="16"/>
      <w:szCs w:val="16"/>
    </w:rPr>
  </w:style>
  <w:style w:type="paragraph" w:styleId="HTML">
    <w:name w:val="HTML Preformatted"/>
    <w:basedOn w:val="a"/>
    <w:link w:val="HTML0"/>
    <w:uiPriority w:val="99"/>
    <w:semiHidden/>
    <w:unhideWhenUsed/>
    <w:rsid w:val="0049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492A63"/>
    <w:rPr>
      <w:rFonts w:ascii="Courier New" w:eastAsia="Times New Roman" w:hAnsi="Courier New" w:cs="Times New Roman"/>
      <w:sz w:val="20"/>
      <w:szCs w:val="20"/>
      <w:lang w:eastAsia="ru-RU"/>
    </w:rPr>
  </w:style>
  <w:style w:type="character" w:customStyle="1" w:styleId="translation-chunk">
    <w:name w:val="translation-chunk"/>
    <w:basedOn w:val="a0"/>
    <w:rsid w:val="0049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2</cp:revision>
  <dcterms:created xsi:type="dcterms:W3CDTF">2020-03-20T06:42:00Z</dcterms:created>
  <dcterms:modified xsi:type="dcterms:W3CDTF">2020-03-20T06:42:00Z</dcterms:modified>
</cp:coreProperties>
</file>